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Hierarchical Context Management: Feasibility Analysis, Architectural Paradigms, and Implementation Strategies for Mitigating Semantic Drift in Large Language Model Systems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Context Drift Crisis: Mechanisms, Costs, and the Imperative for Hierarchy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effective deployment of Large Language Models (LLMs) in complex, real-world production environments is currently facing a critical inflection point. While the theoretical capability of these models to process information has expanded dramatically—with context windows growing from 4,096 tokens to over 1 million tokens—the practical </w:t>
      </w: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capability over these extended contexts has not scaled linearly. As interaction histories expand, systems encounter a pervasive failure mode known as </w:t>
      </w:r>
      <w:r w:rsidDel="00000000" w:rsidR="00000000" w:rsidRPr="00000000">
        <w:rPr>
          <w:rFonts w:ascii="Google Sans Text" w:cs="Google Sans Text" w:eastAsia="Google Sans Text" w:hAnsi="Google Sans Text"/>
          <w:b w:val="1"/>
          <w:bCs w:val="1"/>
          <w:color w:val="1f1f1f"/>
          <w:rtl w:val="0"/>
        </w:rPr>
        <w:t xml:space="preserve">context drift</w:t>
      </w:r>
      <w:r w:rsidDel="00000000" w:rsidR="00000000" w:rsidRPr="00000000">
        <w:rPr>
          <w:rFonts w:ascii="Google Sans Text" w:cs="Google Sans Text" w:eastAsia="Google Sans Text" w:hAnsi="Google Sans Text"/>
          <w:color w:val="1f1f1f"/>
          <w:rtl w:val="0"/>
        </w:rPr>
        <w:t xml:space="preserve">, where the semantic weight of initial instructions, critical constraints, and strategic goals is progressively diluted by the accumulation of subsequent, often less relevant, tokens. This degradation in coherence, coupled with the computational unsustainability of processing massive linear sequences, necessitates a fundamental architectural shift toward </w:t>
      </w:r>
      <w:r w:rsidDel="00000000" w:rsidR="00000000" w:rsidRPr="00000000">
        <w:rPr>
          <w:rFonts w:ascii="Google Sans Text" w:cs="Google Sans Text" w:eastAsia="Google Sans Text" w:hAnsi="Google Sans Text"/>
          <w:b w:val="1"/>
          <w:bCs w:val="1"/>
          <w:color w:val="1f1f1f"/>
          <w:rtl w:val="0"/>
        </w:rPr>
        <w:t xml:space="preserve">Hierarchical Context Management (HCM)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feasibility of integrating HCM techniques is not merely a question of availability but of architectural necessity. The analysis of current research indicates that linear context management strategies, such as sliding windows or naive Retrieval-Augmented Generation (RAG), are fundamentally insufficient for long-horizon tasks. They fail to preserve the "signal-to-noise" ratio required for high-fidelity reasoning. In contrast, HCM mimics human cognitive processes by organizing information into distinct layers of abstraction—separating strategic oversight from tactical execution, and global constraints from local state. This report provides an exhaustive analysis of the feasibility of these techniques, detailing the dominant architectural paradigms, specific implementation toolkits, and the comparative performance metrics that validate their adoption.</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Computational and Semantic Mechanics of Drift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assess feasibility, one must first operationalize the specific mechanisms of failure that HCM aims to correct. Context drift is a composite phenomenon driven by both the mathematical properties of the Transformer architecture and the information dynamics of long interactions.</w:t>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Attention Dilution and the "Lost in the Middle" Phenomenon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limitation lies in the self-attention mechanism, which possesses a computational complexity of </w:t>
      </w:r>
      <w:r w:rsidDel="00000000" w:rsidR="00000000" w:rsidRPr="00000000">
        <w:rPr>
          <w:rFonts w:ascii="Google Sans Text" w:cs="Google Sans Text" w:eastAsia="Google Sans Text" w:hAnsi="Google Sans Text"/>
          <w:color w:val="1f1f1f"/>
        </w:rPr>
        <w:drawing>
          <wp:inline distB="19050" distT="19050" distL="19050" distR="19050">
            <wp:extent cx="531409" cy="226894"/>
            <wp:effectExtent b="0" l="0" r="0" t="0"/>
            <wp:docPr id="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31409" cy="22689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the input sequence length </w:t>
      </w:r>
      <w:r w:rsidDel="00000000" w:rsidR="00000000" w:rsidRPr="00000000">
        <w:rPr>
          <w:rFonts w:ascii="Google Sans Text" w:cs="Google Sans Text" w:eastAsia="Google Sans Text" w:hAnsi="Google Sans Text"/>
          <w:color w:val="1f1f1f"/>
        </w:rPr>
        <w:drawing>
          <wp:inline distB="19050" distT="19050" distL="19050" distR="19050">
            <wp:extent cx="168175" cy="228238"/>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8175" cy="22823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increases, the model must calculate attention scores between every pair of tokens. This leads to two distinct problems. First, the </w:t>
      </w:r>
      <w:r w:rsidDel="00000000" w:rsidR="00000000" w:rsidRPr="00000000">
        <w:rPr>
          <w:rFonts w:ascii="Google Sans Text" w:cs="Google Sans Text" w:eastAsia="Google Sans Text" w:hAnsi="Google Sans Text"/>
          <w:b w:val="1"/>
          <w:bCs w:val="1"/>
          <w:color w:val="1f1f1f"/>
          <w:rtl w:val="0"/>
        </w:rPr>
        <w:t xml:space="preserve">Attention Space Complexity</w:t>
      </w:r>
      <w:r w:rsidDel="00000000" w:rsidR="00000000" w:rsidRPr="00000000">
        <w:rPr>
          <w:rFonts w:ascii="Google Sans Text" w:cs="Google Sans Text" w:eastAsia="Google Sans Text" w:hAnsi="Google Sans Text"/>
          <w:color w:val="1f1f1f"/>
          <w:rtl w:val="0"/>
        </w:rPr>
        <w:t xml:space="preserve"> explodes; a 30-fold increase in context length results in a 900-fold increase in the memory required for attention matrices.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Second, and more insidiously, the softmax function distributes probability mass across an ever-growing number of tokens. This results in </w:t>
      </w:r>
      <w:r w:rsidDel="00000000" w:rsidR="00000000" w:rsidRPr="00000000">
        <w:rPr>
          <w:rFonts w:ascii="Google Sans Text" w:cs="Google Sans Text" w:eastAsia="Google Sans Text" w:hAnsi="Google Sans Text"/>
          <w:b w:val="1"/>
          <w:bCs w:val="1"/>
          <w:color w:val="1f1f1f"/>
          <w:rtl w:val="0"/>
        </w:rPr>
        <w:t xml:space="preserve">attention dilution</w:t>
      </w:r>
      <w:r w:rsidDel="00000000" w:rsidR="00000000" w:rsidRPr="00000000">
        <w:rPr>
          <w:rFonts w:ascii="Google Sans Text" w:cs="Google Sans Text" w:eastAsia="Google Sans Text" w:hAnsi="Google Sans Text"/>
          <w:color w:val="1f1f1f"/>
          <w:rtl w:val="0"/>
        </w:rPr>
        <w:t xml:space="preserve">, where the model's ability to attend to a specific, critical instruction (e.g., a variable definition at the start of a 50,000-token prompt) is statistically weakened by the noise of thousands of intermediate tokens.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Empirical evidence suggests that models exhibit a U-shaped performance curve, known as the "Lost in the Middle" phenomenon. They retain high fidelity for tokens at the very beginning (Primacy Bias) and the immediate end (Recency Bias) of the context window but struggle significantly to retrieve and reason over information buried in the middle 50-80% of the sequence. For a project aiming to keep context from drifting, this means that simply extending the context window is a trap; it increases costs while degrading reasoning reliability.</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Context Pollution in Stateful Workflows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"stateful" workflows—such as evolutionary coding agents or autonomous research assistants—the context naturally fills with trial-and-error attempts. Without active management, this accumulation creates </w:t>
      </w:r>
      <w:r w:rsidDel="00000000" w:rsidR="00000000" w:rsidRPr="00000000">
        <w:rPr>
          <w:rFonts w:ascii="Google Sans Text" w:cs="Google Sans Text" w:eastAsia="Google Sans Text" w:hAnsi="Google Sans Text"/>
          <w:b w:val="1"/>
          <w:bCs w:val="1"/>
          <w:color w:val="1f1f1f"/>
          <w:rtl w:val="0"/>
        </w:rPr>
        <w:t xml:space="preserve">Context Pollution</w:t>
      </w:r>
      <w:r w:rsidDel="00000000" w:rsidR="00000000" w:rsidRPr="00000000">
        <w:rPr>
          <w:rFonts w:ascii="Google Sans Text" w:cs="Google Sans Text" w:eastAsia="Google Sans Text" w:hAnsi="Google Sans Text"/>
          <w:color w:val="1f1f1f"/>
          <w:rtl w:val="0"/>
        </w:rPr>
        <w:t xml:space="preserve">. For example, in evolutionary optimization tasks, an agent may generate dozens of failed code hypotheses before finding a solution. If these failed attempts remain in the linear context, they bias the model toward repeating similar failure modes, creating a self-reinforcing loop of stagnation.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is distinct from simple length constraints; it is a degradation of the </w:t>
      </w:r>
      <w:r w:rsidDel="00000000" w:rsidR="00000000" w:rsidRPr="00000000">
        <w:rPr>
          <w:rFonts w:ascii="Google Sans Text" w:cs="Google Sans Text" w:eastAsia="Google Sans Text" w:hAnsi="Google Sans Text"/>
          <w:i w:val="1"/>
          <w:i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of the context. HCM addresses this by implementing "pruning" protocols that identify and excise low-value branches of history, ensuring that the context remains a high-signal repository of successful strategies rather than a graveyard of failed attempts.</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1.1.3 The Economic and Latency Barrier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Feasibility is also constrained by the economics of inference. During forward propagation, the model must calculate and retain intermediate results (activations) for each layer, known as the Key-Value (KV) cache.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a 64K token input, the VRAM consumption for these activations is massive, often exceeding the capacity of single enterprise-grade GPUs (e.g., NVIDIA A100 80GB). Furthermore, the latency of processing a massive linear prompt for every single token generation makes real-time interaction sluggish and unresponsive. HCM techniques like </w:t>
      </w:r>
      <w:r w:rsidDel="00000000" w:rsidR="00000000" w:rsidRPr="00000000">
        <w:rPr>
          <w:rFonts w:ascii="Google Sans Text" w:cs="Google Sans Text" w:eastAsia="Google Sans Text" w:hAnsi="Google Sans Text"/>
          <w:b w:val="1"/>
          <w:bCs w:val="1"/>
          <w:color w:val="1f1f1f"/>
          <w:rtl w:val="0"/>
        </w:rPr>
        <w:t xml:space="preserve">HOMER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HCP</w:t>
      </w:r>
      <w:r w:rsidDel="00000000" w:rsidR="00000000" w:rsidRPr="00000000">
        <w:rPr>
          <w:rFonts w:ascii="Google Sans Text" w:cs="Google Sans Text" w:eastAsia="Google Sans Text" w:hAnsi="Google Sans Text"/>
          <w:color w:val="1f1f1f"/>
          <w:rtl w:val="0"/>
        </w:rPr>
        <w:t xml:space="preserve"> demonstrate that it is feasible to reduce this memory footprint from linear </w:t>
      </w:r>
      <w:r w:rsidDel="00000000" w:rsidR="00000000" w:rsidRPr="00000000">
        <w:rPr>
          <w:rFonts w:ascii="Google Sans Text" w:cs="Google Sans Text" w:eastAsia="Google Sans Text" w:hAnsi="Google Sans Text"/>
          <w:color w:val="1f1f1f"/>
        </w:rPr>
        <w:drawing>
          <wp:inline distB="19050" distT="19050" distL="19050" distR="19050">
            <wp:extent cx="457647" cy="228823"/>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57647" cy="2288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logarithmic </w:t>
      </w:r>
      <w:r w:rsidDel="00000000" w:rsidR="00000000" w:rsidRPr="00000000">
        <w:rPr>
          <w:rFonts w:ascii="Google Sans Text" w:cs="Google Sans Text" w:eastAsia="Google Sans Text" w:hAnsi="Google Sans Text"/>
          <w:color w:val="1f1f1f"/>
        </w:rPr>
        <w:drawing>
          <wp:inline distB="19050" distT="19050" distL="19050" distR="19050">
            <wp:extent cx="726654" cy="228205"/>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726654" cy="22820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reducing memory requirements by over 70% and enabling high-throughput deployment on constrained hardware.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Feasibility Verdict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convergence of data from code completion benchmarks, document summarization tasks, and agentic framework evaluations, the integration of HCM is assessed as </w:t>
      </w:r>
      <w:r w:rsidDel="00000000" w:rsidR="00000000" w:rsidRPr="00000000">
        <w:rPr>
          <w:rFonts w:ascii="Google Sans Text" w:cs="Google Sans Text" w:eastAsia="Google Sans Text" w:hAnsi="Google Sans Text"/>
          <w:b w:val="1"/>
          <w:bCs w:val="1"/>
          <w:color w:val="1f1f1f"/>
          <w:rtl w:val="0"/>
        </w:rPr>
        <w:t xml:space="preserve">highly feasible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strongly recommended</w:t>
      </w:r>
      <w:r w:rsidDel="00000000" w:rsidR="00000000" w:rsidRPr="00000000">
        <w:rPr>
          <w:rFonts w:ascii="Google Sans Text" w:cs="Google Sans Text" w:eastAsia="Google Sans Text" w:hAnsi="Google Sans Text"/>
          <w:color w:val="1f1f1f"/>
          <w:rtl w:val="0"/>
        </w:rPr>
        <w:t xml:space="preserve">. The technology has matured beyond theoretical papers into implementable toolkits and protocols.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Availability:</w:t>
      </w:r>
      <w:r w:rsidDel="00000000" w:rsidR="00000000" w:rsidRPr="00000000">
        <w:rPr>
          <w:rFonts w:ascii="Google Sans Text" w:cs="Google Sans Text" w:eastAsia="Google Sans Text" w:hAnsi="Google Sans Text"/>
          <w:color w:val="1f1f1f"/>
          <w:rtl w:val="0"/>
        </w:rPr>
        <w:t xml:space="preserve"> Open-source implementations for hierarchical pruning (HCP-Coder), merging (HOMER), and agentic management (OpenPACEvolve, Confucius SDK) are currently available.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Standardization:</w:t>
      </w:r>
      <w:r w:rsidDel="00000000" w:rsidR="00000000" w:rsidRPr="00000000">
        <w:rPr>
          <w:rFonts w:ascii="Google Sans Text" w:cs="Google Sans Text" w:eastAsia="Google Sans Text" w:hAnsi="Google Sans Text"/>
          <w:color w:val="1f1f1f"/>
          <w:rtl w:val="0"/>
        </w:rPr>
        <w:t xml:space="preserve"> The emergence of the </w:t>
      </w:r>
      <w:r w:rsidDel="00000000" w:rsidR="00000000" w:rsidRPr="00000000">
        <w:rPr>
          <w:rFonts w:ascii="Google Sans Text" w:cs="Google Sans Text" w:eastAsia="Google Sans Text" w:hAnsi="Google Sans Text"/>
          <w:b w:val="1"/>
          <w:bCs w:val="1"/>
          <w:color w:val="1f1f1f"/>
          <w:rtl w:val="0"/>
        </w:rPr>
        <w:t xml:space="preserve">Model Context Protocol (MCP)</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AGENTS.md</w:t>
      </w:r>
      <w:r w:rsidDel="00000000" w:rsidR="00000000" w:rsidRPr="00000000">
        <w:rPr>
          <w:rFonts w:ascii="Google Sans Text" w:cs="Google Sans Text" w:eastAsia="Google Sans Text" w:hAnsi="Google Sans Text"/>
          <w:color w:val="1f1f1f"/>
          <w:rtl w:val="0"/>
        </w:rPr>
        <w:t xml:space="preserve"> standards provides a low-friction pathway for integrating hierarchical context into existing IDEs and agent runtimes.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The performance gains are non-trivial. Systems implementing topological pruning for code see accuracy jumps from ~6% to ~54% compared to naive concatenation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document summarizers reduce hallucination rates significantly.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sections will detail the specific architectures available for integration, categorized by their operational mechanism: static inference-time optimization and dynamic agentic management.</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Static Hierarchical Architectures: Inference-Time Optimization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projects involving "stateless" tasks—such as code completion, document summarization, or question answering over massive corpora—the most feasible HCM techniques involve static restructuring of the input prompt. These methods do not necessarily require training new models (though they can benefit from it) but rely on sophisticated pre-processing algorithms to optimize information density.</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HOMER: Hierarchical Context Merging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HOMER</w:t>
      </w:r>
      <w:r w:rsidDel="00000000" w:rsidR="00000000" w:rsidRPr="00000000">
        <w:rPr>
          <w:rFonts w:ascii="Google Sans Text" w:cs="Google Sans Text" w:eastAsia="Google Sans Text" w:hAnsi="Google Sans Text"/>
          <w:color w:val="1f1f1f"/>
          <w:rtl w:val="0"/>
        </w:rPr>
        <w:t xml:space="preserve"> represents a generalized approach to compressing long contexts into manageable representations without retraining the underlying foundation model. It is particularly applicable to projects dealing with long linear texts where the "gist" is essential but token-for-token precision in the middle is negotiable.</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Divide-and-Conquer Mechanism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HOMER operates on a "divide-and-conquer" principle. Instead of feeding a 100,000-token document into the model at once, the input is divided into manageable chunks (e.g., 2,048 tokens each). Unlike sliding window approaches which process chunks in isolation (losing global context), HOMER processes them collectively but merges them hierarchically at progressive transformer layers.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Segmentation:</w:t>
      </w:r>
      <w:r w:rsidDel="00000000" w:rsidR="00000000" w:rsidRPr="00000000">
        <w:rPr>
          <w:rFonts w:ascii="Google Sans Text" w:cs="Google Sans Text" w:eastAsia="Google Sans Text" w:hAnsi="Google Sans Text"/>
          <w:color w:val="1f1f1f"/>
          <w:rtl w:val="0"/>
        </w:rPr>
        <w:t xml:space="preserve"> The text is split into chunks </w:t>
      </w:r>
      <w:r w:rsidDel="00000000" w:rsidR="00000000" w:rsidRPr="00000000">
        <w:rPr>
          <w:rFonts w:ascii="Google Sans Text" w:cs="Google Sans Text" w:eastAsia="Google Sans Text" w:hAnsi="Google Sans Text"/>
          <w:color w:val="1f1f1f"/>
        </w:rPr>
        <w:drawing>
          <wp:inline distB="19050" distT="19050" distL="19050" distR="19050">
            <wp:extent cx="947849" cy="225114"/>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947849" cy="2251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Hierarchical Merging:</w:t>
      </w:r>
      <w:r w:rsidDel="00000000" w:rsidR="00000000" w:rsidRPr="00000000">
        <w:rPr>
          <w:rFonts w:ascii="Google Sans Text" w:cs="Google Sans Text" w:eastAsia="Google Sans Text" w:hAnsi="Google Sans Text"/>
          <w:color w:val="1f1f1f"/>
          <w:rtl w:val="0"/>
        </w:rPr>
        <w:t xml:space="preserve"> As the data flows through the layers of the Transformer, adjacent chunks are concatenated. However, naive concatenation would reintroduce the length problem.</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Token Reduction:</w:t>
      </w:r>
      <w:r w:rsidDel="00000000" w:rsidR="00000000" w:rsidRPr="00000000">
        <w:rPr>
          <w:rFonts w:ascii="Google Sans Text" w:cs="Google Sans Text" w:eastAsia="Google Sans Text" w:hAnsi="Google Sans Text"/>
          <w:color w:val="1f1f1f"/>
          <w:rtl w:val="0"/>
        </w:rPr>
        <w:t xml:space="preserve"> The critical innovation is </w:t>
      </w:r>
      <w:r w:rsidDel="00000000" w:rsidR="00000000" w:rsidRPr="00000000">
        <w:rPr>
          <w:rFonts w:ascii="Google Sans Text" w:cs="Google Sans Text" w:eastAsia="Google Sans Text" w:hAnsi="Google Sans Text"/>
          <w:b w:val="1"/>
          <w:bCs w:val="1"/>
          <w:color w:val="1f1f1f"/>
          <w:rtl w:val="0"/>
        </w:rPr>
        <w:t xml:space="preserve">Propagative Refinement</w:t>
      </w:r>
      <w:r w:rsidDel="00000000" w:rsidR="00000000" w:rsidRPr="00000000">
        <w:rPr>
          <w:rFonts w:ascii="Google Sans Text" w:cs="Google Sans Text" w:eastAsia="Google Sans Text" w:hAnsi="Google Sans Text"/>
          <w:color w:val="1f1f1f"/>
          <w:rtl w:val="0"/>
        </w:rPr>
        <w:t xml:space="preserve">. Before merging, HOMER applies a token reduction technique. It identifies tokens that receive minimal attention scores in the upper layers (which typically capture high-level semantic meaning) and retroactively prunes these tokens from the lower-layer representations.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Implementation Feasibility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implementation of HOMER is highly feasible for projects using open-source models like Llama-2 or Llama-3. The official implementation provides a patch_llama.py utility that modifies the standard HuggingFace LlamaForCausalLM object.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Key parameters include max_chunk_len (defining the granularity of the hierarchy) and layers_warmup (determining how deep into the network the merging begins).</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Memory Efficiency:</w:t>
      </w:r>
      <w:r w:rsidDel="00000000" w:rsidR="00000000" w:rsidRPr="00000000">
        <w:rPr>
          <w:rFonts w:ascii="Google Sans Text" w:cs="Google Sans Text" w:eastAsia="Google Sans Text" w:hAnsi="Google Sans Text"/>
          <w:color w:val="1f1f1f"/>
          <w:rtl w:val="0"/>
        </w:rPr>
        <w:t xml:space="preserve"> By processing the chunks in a specific depth-first search (DFS) order and applying reduction, HOMER ensures that the peak memory usage scales logarithmically </w:t>
      </w:r>
      <w:r w:rsidDel="00000000" w:rsidR="00000000" w:rsidRPr="00000000">
        <w:rPr>
          <w:rFonts w:ascii="Google Sans Text" w:cs="Google Sans Text" w:eastAsia="Google Sans Text" w:hAnsi="Google Sans Text"/>
          <w:color w:val="1f1f1f"/>
        </w:rPr>
        <w:drawing>
          <wp:inline distB="19050" distT="19050" distL="19050" distR="19050">
            <wp:extent cx="726654" cy="228205"/>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726654" cy="22820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rather than linearly. This allows a project to process significantly larger contexts on the same hardware footprint.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HCP: Hierarchical Context Pruning for Code Repositories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projects specifically focused on software engineering—such as an AI coding assistant or an automated refactoring agent—generic pruning methods often fail because they break syntactic dependencies. </w:t>
      </w:r>
      <w:r w:rsidDel="00000000" w:rsidR="00000000" w:rsidRPr="00000000">
        <w:rPr>
          <w:rFonts w:ascii="Google Sans Text" w:cs="Google Sans Text" w:eastAsia="Google Sans Text" w:hAnsi="Google Sans Text"/>
          <w:b w:val="1"/>
          <w:bCs w:val="1"/>
          <w:color w:val="1f1f1f"/>
          <w:rtl w:val="0"/>
        </w:rPr>
        <w:t xml:space="preserve">Hierarchical Context Pruning (HCP)</w:t>
      </w:r>
      <w:r w:rsidDel="00000000" w:rsidR="00000000" w:rsidRPr="00000000">
        <w:rPr>
          <w:rFonts w:ascii="Google Sans Text" w:cs="Google Sans Text" w:eastAsia="Google Sans Text" w:hAnsi="Google Sans Text"/>
          <w:color w:val="1f1f1f"/>
          <w:rtl w:val="0"/>
        </w:rPr>
        <w:t xml:space="preserve"> is a domain-specific HCM technique that respects the rigid structure of programming languages.</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Topological Dependency Analysis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HCP begins by modeling the code repository not as text, but as a graph. Using parsers like Tree-sitter, it constructs a dependency graph where nodes are files or functions and edges represent import or call relationships.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Dependency Levels:</w:t>
      </w:r>
      <w:r w:rsidDel="00000000" w:rsidR="00000000" w:rsidRPr="00000000">
        <w:rPr>
          <w:rFonts w:ascii="Google Sans Text" w:cs="Google Sans Text" w:eastAsia="Google Sans Text" w:hAnsi="Google Sans Text"/>
          <w:color w:val="1f1f1f"/>
          <w:rtl w:val="0"/>
        </w:rPr>
        <w:t xml:space="preserve"> The research identifies a steep drop-off in utility as dependency distance increases. Files at </w:t>
      </w:r>
      <w:r w:rsidDel="00000000" w:rsidR="00000000" w:rsidRPr="00000000">
        <w:rPr>
          <w:rFonts w:ascii="Google Sans Text" w:cs="Google Sans Text" w:eastAsia="Google Sans Text" w:hAnsi="Google Sans Text"/>
          <w:b w:val="1"/>
          <w:bCs w:val="1"/>
          <w:color w:val="1f1f1f"/>
          <w:rtl w:val="0"/>
        </w:rPr>
        <w:t xml:space="preserve">Dependency Level 1</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26498" cy="226498"/>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26498" cy="22649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 direct imports) provide the vast majority of useful context. Files at </w:t>
      </w:r>
      <w:r w:rsidDel="00000000" w:rsidR="00000000" w:rsidRPr="00000000">
        <w:rPr>
          <w:rFonts w:ascii="Google Sans Text" w:cs="Google Sans Text" w:eastAsia="Google Sans Text" w:hAnsi="Google Sans Text"/>
          <w:color w:val="1f1f1f"/>
        </w:rPr>
        <w:drawing>
          <wp:inline distB="19050" distT="19050" distL="19050" distR="19050">
            <wp:extent cx="226498" cy="226498"/>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26498" cy="22649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beyond yield diminishing returns while consuming massive token budgets.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Feasibility Insight:</w:t>
      </w:r>
      <w:r w:rsidDel="00000000" w:rsidR="00000000" w:rsidRPr="00000000">
        <w:rPr>
          <w:rFonts w:ascii="Google Sans Text" w:cs="Google Sans Text" w:eastAsia="Google Sans Text" w:hAnsi="Google Sans Text"/>
          <w:color w:val="1f1f1f"/>
          <w:rtl w:val="0"/>
        </w:rPr>
        <w:t xml:space="preserve"> A naive RAG system might retrieve snippets based on vector similarity, potentially pulling in unrelated code that shares keywords. HCP's topological approach ensures that the context is </w:t>
      </w:r>
      <w:r w:rsidDel="00000000" w:rsidR="00000000" w:rsidRPr="00000000">
        <w:rPr>
          <w:rFonts w:ascii="Google Sans Text" w:cs="Google Sans Text" w:eastAsia="Google Sans Text" w:hAnsi="Google Sans Text"/>
          <w:i w:val="1"/>
          <w:iCs w:val="1"/>
          <w:color w:val="1f1f1f"/>
          <w:rtl w:val="0"/>
        </w:rPr>
        <w:t xml:space="preserve">structurally</w:t>
      </w:r>
      <w:r w:rsidDel="00000000" w:rsidR="00000000" w:rsidRPr="00000000">
        <w:rPr>
          <w:rFonts w:ascii="Google Sans Text" w:cs="Google Sans Text" w:eastAsia="Google Sans Text" w:hAnsi="Google Sans Text"/>
          <w:color w:val="1f1f1f"/>
          <w:rtl w:val="0"/>
        </w:rPr>
        <w:t xml:space="preserve"> relevant.</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Function-Level Granularity and Body Pruning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profound insight from the HCP research—and a key technique for implementation—is </w:t>
      </w:r>
      <w:r w:rsidDel="00000000" w:rsidR="00000000" w:rsidRPr="00000000">
        <w:rPr>
          <w:rFonts w:ascii="Google Sans Text" w:cs="Google Sans Text" w:eastAsia="Google Sans Text" w:hAnsi="Google Sans Text"/>
          <w:b w:val="1"/>
          <w:bCs w:val="1"/>
          <w:color w:val="1f1f1f"/>
          <w:rtl w:val="0"/>
        </w:rPr>
        <w:t xml:space="preserve">Function-Level Pruning</w:t>
      </w:r>
      <w:r w:rsidDel="00000000" w:rsidR="00000000" w:rsidRPr="00000000">
        <w:rPr>
          <w:rFonts w:ascii="Google Sans Text" w:cs="Google Sans Text" w:eastAsia="Google Sans Text" w:hAnsi="Google Sans Text"/>
          <w:color w:val="1f1f1f"/>
          <w:rtl w:val="0"/>
        </w:rPr>
        <w:t xml:space="preserve">. When a developer is writing code in File A that calls a function in File B, the LLM needs to know the </w:t>
      </w:r>
      <w:r w:rsidDel="00000000" w:rsidR="00000000" w:rsidRPr="00000000">
        <w:rPr>
          <w:rFonts w:ascii="Google Sans Text" w:cs="Google Sans Text" w:eastAsia="Google Sans Text" w:hAnsi="Google Sans Text"/>
          <w:i w:val="1"/>
          <w:iCs w:val="1"/>
          <w:color w:val="1f1f1f"/>
          <w:rtl w:val="0"/>
        </w:rPr>
        <w:t xml:space="preserve">signature</w:t>
      </w:r>
      <w:r w:rsidDel="00000000" w:rsidR="00000000" w:rsidRPr="00000000">
        <w:rPr>
          <w:rFonts w:ascii="Google Sans Text" w:cs="Google Sans Text" w:eastAsia="Google Sans Text" w:hAnsi="Google Sans Text"/>
          <w:color w:val="1f1f1f"/>
          <w:rtl w:val="0"/>
        </w:rPr>
        <w:t xml:space="preserve"> (arguments, return type) and perhaps the </w:t>
      </w:r>
      <w:r w:rsidDel="00000000" w:rsidR="00000000" w:rsidRPr="00000000">
        <w:rPr>
          <w:rFonts w:ascii="Google Sans Text" w:cs="Google Sans Text" w:eastAsia="Google Sans Text" w:hAnsi="Google Sans Text"/>
          <w:i w:val="1"/>
          <w:iCs w:val="1"/>
          <w:color w:val="1f1f1f"/>
          <w:rtl w:val="0"/>
        </w:rPr>
        <w:t xml:space="preserve">docstring</w:t>
      </w:r>
      <w:r w:rsidDel="00000000" w:rsidR="00000000" w:rsidRPr="00000000">
        <w:rPr>
          <w:rFonts w:ascii="Google Sans Text" w:cs="Google Sans Text" w:eastAsia="Google Sans Text" w:hAnsi="Google Sans Text"/>
          <w:color w:val="1f1f1f"/>
          <w:rtl w:val="0"/>
        </w:rPr>
        <w:t xml:space="preserve"> of the function in File B. It rarely needs to know the specific implementation details (the function body) of File B.</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Pruning Strategy:</w:t>
      </w:r>
      <w:r w:rsidDel="00000000" w:rsidR="00000000" w:rsidRPr="00000000">
        <w:rPr>
          <w:rFonts w:ascii="Google Sans Text" w:cs="Google Sans Text" w:eastAsia="Google Sans Text" w:hAnsi="Google Sans Text"/>
          <w:color w:val="1f1f1f"/>
          <w:rtl w:val="0"/>
        </w:rPr>
        <w:t xml:space="preserve"> HCP retains the full content of the "Current File." For </w:t>
      </w:r>
      <w:r w:rsidDel="00000000" w:rsidR="00000000" w:rsidRPr="00000000">
        <w:rPr>
          <w:rFonts w:ascii="Google Sans Text" w:cs="Google Sans Text" w:eastAsia="Google Sans Text" w:hAnsi="Google Sans Text"/>
          <w:color w:val="1f1f1f"/>
        </w:rPr>
        <w:drawing>
          <wp:inline distB="19050" distT="19050" distL="19050" distR="19050">
            <wp:extent cx="226498" cy="226498"/>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26498" cy="22649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dependency files, it parses the Abstract Syntax Tree (AST), retains class definitions and function headers, but strips out the function bodies.</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This technique reduces the token count by approximately 80% (e.g., compressing a 50,000-token repository context into ~8,000 tokens).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Empirical testing on the CrossCodeEval benchmark shows that this pruning does not degrade accuracy; in fact, it significantly improves it (from 6.18% EM to 53.94%) by removing "syntactic noise" that distracts the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CAHM: Context-Aware Hierarchical Merging for Documents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projects involving the summarization or analysis of massive documents (100K+ tokens), such as legal discovery or scientific literature review, </w:t>
      </w:r>
      <w:r w:rsidDel="00000000" w:rsidR="00000000" w:rsidRPr="00000000">
        <w:rPr>
          <w:rFonts w:ascii="Google Sans Text" w:cs="Google Sans Text" w:eastAsia="Google Sans Text" w:hAnsi="Google Sans Text"/>
          <w:b w:val="1"/>
          <w:bCs w:val="1"/>
          <w:color w:val="1f1f1f"/>
          <w:rtl w:val="0"/>
        </w:rPr>
        <w:t xml:space="preserve">Context-Aware Hierarchical Merging (CAHM)</w:t>
      </w:r>
      <w:r w:rsidDel="00000000" w:rsidR="00000000" w:rsidRPr="00000000">
        <w:rPr>
          <w:rFonts w:ascii="Google Sans Text" w:cs="Google Sans Text" w:eastAsia="Google Sans Text" w:hAnsi="Google Sans Text"/>
          <w:color w:val="1f1f1f"/>
          <w:rtl w:val="0"/>
        </w:rPr>
        <w:t xml:space="preserve"> offers a robust framework.</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Iterative Summarization vs. Context Injection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Standard hierarchical summarization builds a tree of summaries: chunk summaries </w:t>
      </w:r>
      <w:r w:rsidDel="00000000" w:rsidR="00000000" w:rsidRPr="00000000">
        <w:rPr>
          <w:rFonts w:ascii="Google Sans Text" w:cs="Google Sans Text" w:eastAsia="Google Sans Text" w:hAnsi="Google Sans Text"/>
          <w:color w:val="1f1f1f"/>
        </w:rPr>
        <w:drawing>
          <wp:inline distB="19050" distT="19050" distL="19050" distR="19050">
            <wp:extent cx="184454" cy="221344"/>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84454" cy="2213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section summaries </w:t>
      </w:r>
      <w:r w:rsidDel="00000000" w:rsidR="00000000" w:rsidRPr="00000000">
        <w:rPr>
          <w:rFonts w:ascii="Google Sans Text" w:cs="Google Sans Text" w:eastAsia="Google Sans Text" w:hAnsi="Google Sans Text"/>
          <w:color w:val="1f1f1f"/>
        </w:rPr>
        <w:drawing>
          <wp:inline distB="19050" distT="19050" distL="19050" distR="19050">
            <wp:extent cx="184454" cy="221344"/>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84454" cy="2213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document summary. However, this often leads to "hallucination snowballing," where an error in a leaf summary propagates up the tree. CAHM addresses this by injecting raw context back into the merging process.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Support vs. Replace:</w:t>
      </w:r>
      <w:r w:rsidDel="00000000" w:rsidR="00000000" w:rsidRPr="00000000">
        <w:rPr>
          <w:rFonts w:ascii="Google Sans Text" w:cs="Google Sans Text" w:eastAsia="Google Sans Text" w:hAnsi="Google Sans Text"/>
          <w:color w:val="1f1f1f"/>
          <w:rtl w:val="0"/>
        </w:rPr>
        <w:t xml:space="preserve"> The feasibility analysis compares replacing intermediate summaries with raw context versus using raw context to </w:t>
      </w:r>
      <w:r w:rsidDel="00000000" w:rsidR="00000000" w:rsidRPr="00000000">
        <w:rPr>
          <w:rFonts w:ascii="Google Sans Text" w:cs="Google Sans Text" w:eastAsia="Google Sans Text" w:hAnsi="Google Sans Text"/>
          <w:i w:val="1"/>
          <w:iCs w:val="1"/>
          <w:color w:val="1f1f1f"/>
          <w:rtl w:val="0"/>
        </w:rPr>
        <w:t xml:space="preserve">support</w:t>
      </w:r>
      <w:r w:rsidDel="00000000" w:rsidR="00000000" w:rsidRPr="00000000">
        <w:rPr>
          <w:rFonts w:ascii="Google Sans Text" w:cs="Google Sans Text" w:eastAsia="Google Sans Text" w:hAnsi="Google Sans Text"/>
          <w:color w:val="1f1f1f"/>
          <w:rtl w:val="0"/>
        </w:rPr>
        <w:t xml:space="preserve"> and refine the summaries. The "Extract-Support" strategy—where key sentences are extracted from the source to ground the intermediate summaries—proved most effective, achieving a Fact Precision of 56.3% compared to the 50.3% baseline.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Unsupervised Data Expansion:</w:t>
      </w:r>
      <w:r w:rsidDel="00000000" w:rsidR="00000000" w:rsidRPr="00000000">
        <w:rPr>
          <w:rFonts w:ascii="Google Sans Text" w:cs="Google Sans Text" w:eastAsia="Google Sans Text" w:hAnsi="Google Sans Text"/>
          <w:color w:val="1f1f1f"/>
          <w:rtl w:val="0"/>
        </w:rPr>
        <w:t xml:space="preserve"> To train these models effectively, CAHM utilizes a "Root-Leaf Traversal" algorithm on document trees (parsed via tools like Grobid). This treats every path from the document root to a paragraph leaf as a standalone training example, significantly expanding the dataset size without human labeling.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Dynamic Agentic Architectures: The "Context-as-a-Tool" Paradigm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static methods optimize the input buffer, complex long-horizon tasks require active management. The </w:t>
      </w:r>
      <w:r w:rsidDel="00000000" w:rsidR="00000000" w:rsidRPr="00000000">
        <w:rPr>
          <w:rFonts w:ascii="Google Sans Text" w:cs="Google Sans Text" w:eastAsia="Google Sans Text" w:hAnsi="Google Sans Text"/>
          <w:b w:val="1"/>
          <w:bCs w:val="1"/>
          <w:color w:val="1f1f1f"/>
          <w:rtl w:val="0"/>
        </w:rPr>
        <w:t xml:space="preserve">"Context-as-a-Tool" (Cat)</w:t>
      </w:r>
      <w:r w:rsidDel="00000000" w:rsidR="00000000" w:rsidRPr="00000000">
        <w:rPr>
          <w:rFonts w:ascii="Google Sans Text" w:cs="Google Sans Text" w:eastAsia="Google Sans Text" w:hAnsi="Google Sans Text"/>
          <w:color w:val="1f1f1f"/>
          <w:rtl w:val="0"/>
        </w:rPr>
        <w:t xml:space="preserve"> paradigm represents a shift where context manipulation is an explicit action space for the agent, rather than a passive environment variable. This is highly feasible for "Agentic" workflows.</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COMPASS: Strategic Separation of Concerns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COMPASS</w:t>
      </w:r>
      <w:r w:rsidDel="00000000" w:rsidR="00000000" w:rsidRPr="00000000">
        <w:rPr>
          <w:rFonts w:ascii="Google Sans Text" w:cs="Google Sans Text" w:eastAsia="Google Sans Text" w:hAnsi="Google Sans Text"/>
          <w:color w:val="1f1f1f"/>
          <w:rtl w:val="0"/>
        </w:rPr>
        <w:t xml:space="preserve"> (Context-Organized Multi-Agent Planning and Strategy System) is an architectural pattern that treats context management as a specialized role within a multi-agent team. It is designed to solve the "Context Management Bottleneck" where extended histories cause agents to lose strategic coherence.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Triad Architecture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COMPASS decomposes the agent's cognition into three specialized components:</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Main Agent:</w:t>
      </w:r>
      <w:r w:rsidDel="00000000" w:rsidR="00000000" w:rsidRPr="00000000">
        <w:rPr>
          <w:rFonts w:ascii="Google Sans Text" w:cs="Google Sans Text" w:eastAsia="Google Sans Text" w:hAnsi="Google Sans Text"/>
          <w:color w:val="1f1f1f"/>
          <w:rtl w:val="0"/>
        </w:rPr>
        <w:t xml:space="preserve"> Responsible for tactical execution (e.g., writing code, calling APIs). It operates with a </w:t>
      </w:r>
      <w:r w:rsidDel="00000000" w:rsidR="00000000" w:rsidRPr="00000000">
        <w:rPr>
          <w:rFonts w:ascii="Google Sans Text" w:cs="Google Sans Text" w:eastAsia="Google Sans Text" w:hAnsi="Google Sans Text"/>
          <w:b w:val="1"/>
          <w:bCs w:val="1"/>
          <w:color w:val="1f1f1f"/>
          <w:rtl w:val="0"/>
        </w:rPr>
        <w:t xml:space="preserve">short-term working memory</w:t>
      </w:r>
      <w:r w:rsidDel="00000000" w:rsidR="00000000" w:rsidRPr="00000000">
        <w:rPr>
          <w:rFonts w:ascii="Google Sans Text" w:cs="Google Sans Text" w:eastAsia="Google Sans Text" w:hAnsi="Google Sans Text"/>
          <w:color w:val="1f1f1f"/>
          <w:rtl w:val="0"/>
        </w:rPr>
        <w:t xml:space="preserve"> that is aggressively pruned to keep it focused on the immediate sub-task.</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Meta-Thinker:</w:t>
      </w:r>
      <w:r w:rsidDel="00000000" w:rsidR="00000000" w:rsidRPr="00000000">
        <w:rPr>
          <w:rFonts w:ascii="Google Sans Text" w:cs="Google Sans Text" w:eastAsia="Google Sans Text" w:hAnsi="Google Sans Text"/>
          <w:color w:val="1f1f1f"/>
          <w:rtl w:val="0"/>
        </w:rPr>
        <w:t xml:space="preserve"> A strategic observer that monitors the Main Agent's trajectory. It does not execute tasks; it evaluates progress against the high-level goal. If it detects drift (e.g., the agent is looping or deviating), it issues an intervention signal.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Context Manager:</w:t>
      </w:r>
      <w:r w:rsidDel="00000000" w:rsidR="00000000" w:rsidRPr="00000000">
        <w:rPr>
          <w:rFonts w:ascii="Google Sans Text" w:cs="Google Sans Text" w:eastAsia="Google Sans Text" w:hAnsi="Google Sans Text"/>
          <w:color w:val="1f1f1f"/>
          <w:rtl w:val="0"/>
        </w:rPr>
        <w:t xml:space="preserve"> The core innovation. Upon receiving a signal from the Meta-Thinker, the Context Manager synthesizes a new "Context Brief." It pulls from a </w:t>
      </w:r>
      <w:r w:rsidDel="00000000" w:rsidR="00000000" w:rsidRPr="00000000">
        <w:rPr>
          <w:rFonts w:ascii="Google Sans Text" w:cs="Google Sans Text" w:eastAsia="Google Sans Text" w:hAnsi="Google Sans Text"/>
          <w:b w:val="1"/>
          <w:bCs w:val="1"/>
          <w:color w:val="1f1f1f"/>
          <w:rtl w:val="0"/>
        </w:rPr>
        <w:t xml:space="preserve">Persistent Note Store</w:t>
      </w:r>
      <w:r w:rsidDel="00000000" w:rsidR="00000000" w:rsidRPr="00000000">
        <w:rPr>
          <w:rFonts w:ascii="Google Sans Text" w:cs="Google Sans Text" w:eastAsia="Google Sans Text" w:hAnsi="Google Sans Text"/>
          <w:color w:val="1f1f1f"/>
          <w:rtl w:val="0"/>
        </w:rPr>
        <w:t xml:space="preserve"> (long-term memory) and the recent interaction trace to construct a fresh, optimized prompt for the Main Agent.</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Implementation Details: The Context-12B Model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Implementing COMPASS is feasible because the "Context Manager" does not need to be a frontier model (like GPT-4). The research demonstrates that a smaller, specialized model (e.g., based on Gemma-12B) can be fine-tuned via Supervised Fine-Tuning (SFT) and Direct Preference Optimization (DPO) to excel at summarizing and organizing context. This makes the architecture economically viable, as the high-volume context processing is offloaded to a cheaper model.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PACEvolve: Evolutionary Anti-Drift Mechanisms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projects involving </w:t>
      </w:r>
      <w:r w:rsidDel="00000000" w:rsidR="00000000" w:rsidRPr="00000000">
        <w:rPr>
          <w:rFonts w:ascii="Google Sans Text" w:cs="Google Sans Text" w:eastAsia="Google Sans Text" w:hAnsi="Google Sans Text"/>
          <w:b w:val="1"/>
          <w:bCs w:val="1"/>
          <w:color w:val="1f1f1f"/>
          <w:rtl w:val="0"/>
        </w:rPr>
        <w:t xml:space="preserve">self-improving agents</w:t>
      </w:r>
      <w:r w:rsidDel="00000000" w:rsidR="00000000" w:rsidRPr="00000000">
        <w:rPr>
          <w:rFonts w:ascii="Google Sans Text" w:cs="Google Sans Text" w:eastAsia="Google Sans Text" w:hAnsi="Google Sans Text"/>
          <w:color w:val="1f1f1f"/>
          <w:rtl w:val="0"/>
        </w:rPr>
        <w:t xml:space="preserve"> or optimization tasks (where an agent iterates on a solution), </w:t>
      </w:r>
      <w:r w:rsidDel="00000000" w:rsidR="00000000" w:rsidRPr="00000000">
        <w:rPr>
          <w:rFonts w:ascii="Google Sans Text" w:cs="Google Sans Text" w:eastAsia="Google Sans Text" w:hAnsi="Google Sans Text"/>
          <w:b w:val="1"/>
          <w:bCs w:val="1"/>
          <w:color w:val="1f1f1f"/>
          <w:rtl w:val="0"/>
        </w:rPr>
        <w:t xml:space="preserve">PACEvolve</w:t>
      </w:r>
      <w:r w:rsidDel="00000000" w:rsidR="00000000" w:rsidRPr="00000000">
        <w:rPr>
          <w:rFonts w:ascii="Google Sans Text" w:cs="Google Sans Text" w:eastAsia="Google Sans Text" w:hAnsi="Google Sans Text"/>
          <w:color w:val="1f1f1f"/>
          <w:rtl w:val="0"/>
        </w:rPr>
        <w:t xml:space="preserve"> offers a blueprint for preventing "Context Pollution."</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Decoupling Ideas from Hypotheses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PACEvolve introduces a hierarchical distinction in memory:</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Ideas:</w:t>
      </w:r>
      <w:r w:rsidDel="00000000" w:rsidR="00000000" w:rsidRPr="00000000">
        <w:rPr>
          <w:rFonts w:ascii="Google Sans Text" w:cs="Google Sans Text" w:eastAsia="Google Sans Text" w:hAnsi="Google Sans Text"/>
          <w:color w:val="1f1f1f"/>
          <w:rtl w:val="0"/>
        </w:rPr>
        <w:t xml:space="preserve"> High-level strategic concepts (e.g., "Use simulated annealing for optimization").</w:t>
      </w:r>
    </w:p>
    <w:p w:rsidR="00000000" w:rsidDel="00000000" w:rsidP="00000000" w:rsidRDefault="00000000" w:rsidRPr="00000000" w14:paraId="0000004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Hypotheses:</w:t>
      </w:r>
      <w:r w:rsidDel="00000000" w:rsidR="00000000" w:rsidRPr="00000000">
        <w:rPr>
          <w:rFonts w:ascii="Google Sans Text" w:cs="Google Sans Text" w:eastAsia="Google Sans Text" w:hAnsi="Google Sans Text"/>
          <w:color w:val="1f1f1f"/>
          <w:rtl w:val="0"/>
        </w:rPr>
        <w:t xml:space="preserve"> Concrete implementations of those ideas (e.g., the specific Python code for the annealer). By separating these, the system can prune context intelligently. If a specific hypothesis fails, it is recorded in "Failure Memory," but the parent "Idea" might remain valid. Conversely, if multiple hypotheses under one Idea fail, the entire Idea branch is pruned to force exploration of new strategies.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Momentum-Based Backtracking (MBB)</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prevent "Mode Collapse" (where an agent gets stuck in a local minimum), PACEvolve implements </w:t>
      </w:r>
      <w:r w:rsidDel="00000000" w:rsidR="00000000" w:rsidRPr="00000000">
        <w:rPr>
          <w:rFonts w:ascii="Google Sans Text" w:cs="Google Sans Text" w:eastAsia="Google Sans Text" w:hAnsi="Google Sans Text"/>
          <w:b w:val="1"/>
          <w:bCs w:val="1"/>
          <w:color w:val="1f1f1f"/>
          <w:rtl w:val="0"/>
        </w:rPr>
        <w:t xml:space="preserve">Momentum-Based Backtracking</w:t>
      </w:r>
      <w:r w:rsidDel="00000000" w:rsidR="00000000" w:rsidRPr="00000000">
        <w:rPr>
          <w:rFonts w:ascii="Google Sans Text" w:cs="Google Sans Text" w:eastAsia="Google Sans Text" w:hAnsi="Google Sans Text"/>
          <w:color w:val="1f1f1f"/>
          <w:rtl w:val="0"/>
        </w:rPr>
        <w:t xml:space="preserve">. The system tracks a "progress momentum" metric. If this momentum drops below a threshold—indicating stagnation—the system triggers a backtrack. This is effectively a "System Restore" for the agent's context, wiping out the recent drift and resetting the state to a previous high-potential node. This mechanism is crucial for long-running autonomous loops where drift is inevitable.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Surfer 2: Visual Context Hierarchies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multimodal agents that interact with GUIs (screens), </w:t>
      </w:r>
      <w:r w:rsidDel="00000000" w:rsidR="00000000" w:rsidRPr="00000000">
        <w:rPr>
          <w:rFonts w:ascii="Google Sans Text" w:cs="Google Sans Text" w:eastAsia="Google Sans Text" w:hAnsi="Google Sans Text"/>
          <w:b w:val="1"/>
          <w:bCs w:val="1"/>
          <w:color w:val="1f1f1f"/>
          <w:rtl w:val="0"/>
        </w:rPr>
        <w:t xml:space="preserve">Surfer 2</w:t>
      </w:r>
      <w:r w:rsidDel="00000000" w:rsidR="00000000" w:rsidRPr="00000000">
        <w:rPr>
          <w:rFonts w:ascii="Google Sans Text" w:cs="Google Sans Text" w:eastAsia="Google Sans Text" w:hAnsi="Google Sans Text"/>
          <w:color w:val="1f1f1f"/>
          <w:rtl w:val="0"/>
        </w:rPr>
        <w:t xml:space="preserve"> demonstrates how to manage high-dimensional visual context.</w:t>
      </w:r>
    </w:p>
    <w:p w:rsidR="00000000" w:rsidDel="00000000" w:rsidP="00000000" w:rsidRDefault="00000000" w:rsidRPr="00000000" w14:paraId="0000004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Orchestrator vs. Navigator:</w:t>
      </w:r>
      <w:r w:rsidDel="00000000" w:rsidR="00000000" w:rsidRPr="00000000">
        <w:rPr>
          <w:rFonts w:ascii="Google Sans Text" w:cs="Google Sans Text" w:eastAsia="Google Sans Text" w:hAnsi="Google Sans Text"/>
          <w:color w:val="1f1f1f"/>
          <w:rtl w:val="0"/>
        </w:rPr>
        <w:t xml:space="preserve"> An "Orchestrator" maintains the global plan (e.g., "Book a flight to NYC"). It delegates a sub-goal to a "Navigator" (e.g., "Select the date on the calendar").</w:t>
      </w:r>
    </w:p>
    <w:p w:rsidR="00000000" w:rsidDel="00000000" w:rsidP="00000000" w:rsidRDefault="00000000" w:rsidRPr="00000000" w14:paraId="0000004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Isolation:</w:t>
      </w:r>
      <w:r w:rsidDel="00000000" w:rsidR="00000000" w:rsidRPr="00000000">
        <w:rPr>
          <w:rFonts w:ascii="Google Sans Text" w:cs="Google Sans Text" w:eastAsia="Google Sans Text" w:hAnsi="Google Sans Text"/>
          <w:color w:val="1f1f1f"/>
          <w:rtl w:val="0"/>
        </w:rPr>
        <w:t xml:space="preserve"> The Navigator executes the micro-actions using only the local visual context (screenshots of the calendar). Once the sub-goal is achieved, it reports success to the Orchestrator. Crucially, the Orchestrator </w:t>
      </w:r>
      <w:r w:rsidDel="00000000" w:rsidR="00000000" w:rsidRPr="00000000">
        <w:rPr>
          <w:rFonts w:ascii="Google Sans Text" w:cs="Google Sans Text" w:eastAsia="Google Sans Text" w:hAnsi="Google Sans Text"/>
          <w:i w:val="1"/>
          <w:iCs w:val="1"/>
          <w:color w:val="1f1f1f"/>
          <w:rtl w:val="0"/>
        </w:rPr>
        <w:t xml:space="preserve">does not</w:t>
      </w:r>
      <w:r w:rsidDel="00000000" w:rsidR="00000000" w:rsidRPr="00000000">
        <w:rPr>
          <w:rFonts w:ascii="Google Sans Text" w:cs="Google Sans Text" w:eastAsia="Google Sans Text" w:hAnsi="Google Sans Text"/>
          <w:color w:val="1f1f1f"/>
          <w:rtl w:val="0"/>
        </w:rPr>
        <w:t xml:space="preserve"> ingest the dozens of intermediate screenshots generated by the Navigator. This prevents the global context from being flooded with pixel-level noise, allowing the agent to maintain coherence over long workflows (97.1% success on WebVoyager).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Implementation Strategy: The Toolkit Approach</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query asks for "Another toolkit." The research reveals that there isn't a single monolithic software package; rather, there is an ecosystem of protocols, standards, and SDKs that can be assembled into a toolkit.</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AGENTS.md Standard: Low-Code Hierarchy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accessible entry point for implementing HCM is the </w:t>
      </w:r>
      <w:r w:rsidDel="00000000" w:rsidR="00000000" w:rsidRPr="00000000">
        <w:rPr>
          <w:rFonts w:ascii="Google Sans Text" w:cs="Google Sans Text" w:eastAsia="Google Sans Text" w:hAnsi="Google Sans Text"/>
          <w:b w:val="1"/>
          <w:bCs w:val="1"/>
          <w:color w:val="1f1f1f"/>
          <w:rtl w:val="0"/>
        </w:rPr>
        <w:t xml:space="preserve">AGENTS.md</w:t>
      </w:r>
      <w:r w:rsidDel="00000000" w:rsidR="00000000" w:rsidRPr="00000000">
        <w:rPr>
          <w:rFonts w:ascii="Google Sans Text" w:cs="Google Sans Text" w:eastAsia="Google Sans Text" w:hAnsi="Google Sans Text"/>
          <w:color w:val="1f1f1f"/>
          <w:rtl w:val="0"/>
        </w:rPr>
        <w:t xml:space="preserve"> standard. This represents a file-system-based approach to context management that is compatible with most existing LLM developer tools (Cursor, Windsurf, Copilot).</w:t>
      </w:r>
    </w:p>
    <w:p w:rsidR="00000000" w:rsidDel="00000000" w:rsidP="00000000" w:rsidRDefault="00000000" w:rsidRPr="00000000" w14:paraId="0000004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Instead of a single system prompt, context is distributed across the codebase in AGENTS.md files.</w:t>
      </w:r>
    </w:p>
    <w:p w:rsidR="00000000" w:rsidDel="00000000" w:rsidP="00000000" w:rsidRDefault="00000000" w:rsidRPr="00000000" w14:paraId="0000004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Root AGENTS.md:</w:t>
      </w:r>
      <w:r w:rsidDel="00000000" w:rsidR="00000000" w:rsidRPr="00000000">
        <w:rPr>
          <w:rFonts w:ascii="Google Sans Text" w:cs="Google Sans Text" w:eastAsia="Google Sans Text" w:hAnsi="Google Sans Text"/>
          <w:color w:val="1f1f1f"/>
          <w:rtl w:val="0"/>
        </w:rPr>
        <w:t xml:space="preserve"> Contains global architectural rules, coding conventions, and high-level project goals.</w:t>
      </w:r>
    </w:p>
    <w:p w:rsidR="00000000" w:rsidDel="00000000" w:rsidP="00000000" w:rsidRDefault="00000000" w:rsidRPr="00000000" w14:paraId="0000004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Directory-Level AGENTS.md:</w:t>
      </w:r>
      <w:r w:rsidDel="00000000" w:rsidR="00000000" w:rsidRPr="00000000">
        <w:rPr>
          <w:rFonts w:ascii="Google Sans Text" w:cs="Google Sans Text" w:eastAsia="Google Sans Text" w:hAnsi="Google Sans Text"/>
          <w:color w:val="1f1f1f"/>
          <w:rtl w:val="0"/>
        </w:rPr>
        <w:t xml:space="preserve"> Contains specific context for that module (e.g., /backend/AGENTS.md details the API schema, while /frontend/AGENTS.md details the state management library).</w:t>
      </w:r>
    </w:p>
    <w:p w:rsidR="00000000" w:rsidDel="00000000" w:rsidP="00000000" w:rsidRDefault="00000000" w:rsidRPr="00000000" w14:paraId="0000005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Toolkits like mcp-http-agent-md or the AI Code Toolkit act as servers. When an agent is working in a specific file, the toolkit recursively crawls the directory tree, concatenating the relevant AGENTS.md files from the leaf up to the root. This automatically constructs a hierarchical context prompt relevant to the immediate task.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Model Context Protocol (MCP): The Connectivity Layer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MCP</w:t>
      </w:r>
      <w:r w:rsidDel="00000000" w:rsidR="00000000" w:rsidRPr="00000000">
        <w:rPr>
          <w:rFonts w:ascii="Google Sans Text" w:cs="Google Sans Text" w:eastAsia="Google Sans Text" w:hAnsi="Google Sans Text"/>
          <w:color w:val="1f1f1f"/>
          <w:rtl w:val="0"/>
        </w:rPr>
        <w:t xml:space="preserve"> is the emerging industry standard for connecting LLMs to external context. It serves as the "plumbing" for HCM.</w:t>
      </w:r>
    </w:p>
    <w:p w:rsidR="00000000" w:rsidDel="00000000" w:rsidP="00000000" w:rsidRDefault="00000000" w:rsidRPr="00000000" w14:paraId="0000005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Hierarchical Servers:</w:t>
      </w:r>
      <w:r w:rsidDel="00000000" w:rsidR="00000000" w:rsidRPr="00000000">
        <w:rPr>
          <w:rFonts w:ascii="Google Sans Text" w:cs="Google Sans Text" w:eastAsia="Google Sans Text" w:hAnsi="Google Sans Text"/>
          <w:color w:val="1f1f1f"/>
          <w:rtl w:val="0"/>
        </w:rPr>
        <w:t xml:space="preserve"> Developers can build custom MCP servers that implement the logic of HCP or HOMER. For example, a code-context-server could accept a file path, perform the topological dependency analysis described in Section 2.2, prune function bodies, and return the compressed context to the LLM client.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Progressive Discovery:</w:t>
      </w:r>
      <w:r w:rsidDel="00000000" w:rsidR="00000000" w:rsidRPr="00000000">
        <w:rPr>
          <w:rFonts w:ascii="Google Sans Text" w:cs="Google Sans Text" w:eastAsia="Google Sans Text" w:hAnsi="Google Sans Text"/>
          <w:color w:val="1f1f1f"/>
          <w:rtl w:val="0"/>
        </w:rPr>
        <w:t xml:space="preserve"> The AI Code Toolkit implements "progressive discovery" via MCP. Instead of dumping all rules into the context, it exposes schemas hierarchically. The agent "navigates" the context tree via tool calls, loading only the schemas necessary for the current step, thereby preserving token budget.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Confucius SDK: Agent Scaffolding</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building complex, multi-agent systems like COMPASS, the </w:t>
      </w:r>
      <w:r w:rsidDel="00000000" w:rsidR="00000000" w:rsidRPr="00000000">
        <w:rPr>
          <w:rFonts w:ascii="Google Sans Text" w:cs="Google Sans Text" w:eastAsia="Google Sans Text" w:hAnsi="Google Sans Text"/>
          <w:b w:val="1"/>
          <w:bCs w:val="1"/>
          <w:color w:val="1f1f1f"/>
          <w:rtl w:val="0"/>
        </w:rPr>
        <w:t xml:space="preserve">Confucius SDK</w:t>
      </w:r>
      <w:r w:rsidDel="00000000" w:rsidR="00000000" w:rsidRPr="00000000">
        <w:rPr>
          <w:rFonts w:ascii="Google Sans Text" w:cs="Google Sans Text" w:eastAsia="Google Sans Text" w:hAnsi="Google Sans Text"/>
          <w:color w:val="1f1f1f"/>
          <w:rtl w:val="0"/>
        </w:rPr>
        <w:t xml:space="preserve"> provides the necessary scaffolding.</w:t>
      </w:r>
    </w:p>
    <w:p w:rsidR="00000000" w:rsidDel="00000000" w:rsidP="00000000" w:rsidRDefault="00000000" w:rsidRPr="00000000" w14:paraId="0000005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Persistent Note-Taking:</w:t>
      </w:r>
      <w:r w:rsidDel="00000000" w:rsidR="00000000" w:rsidRPr="00000000">
        <w:rPr>
          <w:rFonts w:ascii="Google Sans Text" w:cs="Google Sans Text" w:eastAsia="Google Sans Text" w:hAnsi="Google Sans Text"/>
          <w:color w:val="1f1f1f"/>
          <w:rtl w:val="0"/>
        </w:rPr>
        <w:t xml:space="preserve"> It includes modules for "Note-Taking Agents" that automatically distill interaction trajectories into persistent Markdown notes. This creates a "Long-Term Memory" that survives beyond the immediate context window.</w:t>
      </w:r>
    </w:p>
    <w:p w:rsidR="00000000" w:rsidDel="00000000" w:rsidP="00000000" w:rsidRDefault="00000000" w:rsidRPr="00000000" w14:paraId="0000005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Meta-Agent Support:</w:t>
      </w:r>
      <w:r w:rsidDel="00000000" w:rsidR="00000000" w:rsidRPr="00000000">
        <w:rPr>
          <w:rFonts w:ascii="Google Sans Text" w:cs="Google Sans Text" w:eastAsia="Google Sans Text" w:hAnsi="Google Sans Text"/>
          <w:color w:val="1f1f1f"/>
          <w:rtl w:val="0"/>
        </w:rPr>
        <w:t xml:space="preserve"> The SDK is architected to support "Meta-Agents" that can oversee and modify the behavior of sub-agents, facilitating the implementation of the "Meta-Thinker" pattern.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L-RAG: Entropy-Based Gating for Efficiency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projects where latency is a concern, </w:t>
      </w:r>
      <w:r w:rsidDel="00000000" w:rsidR="00000000" w:rsidRPr="00000000">
        <w:rPr>
          <w:rFonts w:ascii="Google Sans Text" w:cs="Google Sans Text" w:eastAsia="Google Sans Text" w:hAnsi="Google Sans Text"/>
          <w:b w:val="1"/>
          <w:bCs w:val="1"/>
          <w:color w:val="1f1f1f"/>
          <w:rtl w:val="0"/>
        </w:rPr>
        <w:t xml:space="preserve">L-RAG</w:t>
      </w:r>
      <w:r w:rsidDel="00000000" w:rsidR="00000000" w:rsidRPr="00000000">
        <w:rPr>
          <w:rFonts w:ascii="Google Sans Text" w:cs="Google Sans Text" w:eastAsia="Google Sans Text" w:hAnsi="Google Sans Text"/>
          <w:color w:val="1f1f1f"/>
          <w:rtl w:val="0"/>
        </w:rPr>
        <w:t xml:space="preserve"> (Lazy Retrieval-Augmented Generation) offers a lightweight hierarchical approach.</w:t>
      </w:r>
    </w:p>
    <w:p w:rsidR="00000000" w:rsidDel="00000000" w:rsidP="00000000" w:rsidRDefault="00000000" w:rsidRPr="00000000" w14:paraId="0000005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It employs a two-tier architecture. Tier 1 attempts to answer queries using a pre-computed "Context Summary." Tier 2 (Full Retrieval) is only triggered if the model's </w:t>
      </w:r>
      <w:r w:rsidDel="00000000" w:rsidR="00000000" w:rsidRPr="00000000">
        <w:rPr>
          <w:rFonts w:ascii="Google Sans Text" w:cs="Google Sans Text" w:eastAsia="Google Sans Text" w:hAnsi="Google Sans Text"/>
          <w:b w:val="1"/>
          <w:bCs w:val="1"/>
          <w:color w:val="1f1f1f"/>
          <w:rtl w:val="0"/>
        </w:rPr>
        <w:t xml:space="preserve">predictive entropy</w:t>
      </w:r>
      <w:r w:rsidDel="00000000" w:rsidR="00000000" w:rsidRPr="00000000">
        <w:rPr>
          <w:rFonts w:ascii="Google Sans Text" w:cs="Google Sans Text" w:eastAsia="Google Sans Text" w:hAnsi="Google Sans Text"/>
          <w:color w:val="1f1f1f"/>
          <w:rtl w:val="0"/>
        </w:rPr>
        <w:t xml:space="preserve"> (a measure of uncertainty) exceeds a calibrated threshold.</w:t>
      </w:r>
    </w:p>
    <w:p w:rsidR="00000000" w:rsidDel="00000000" w:rsidP="00000000" w:rsidRDefault="00000000" w:rsidRPr="00000000" w14:paraId="0000005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Feasibility:</w:t>
      </w:r>
      <w:r w:rsidDel="00000000" w:rsidR="00000000" w:rsidRPr="00000000">
        <w:rPr>
          <w:rFonts w:ascii="Google Sans Text" w:cs="Google Sans Text" w:eastAsia="Google Sans Text" w:hAnsi="Google Sans Text"/>
          <w:color w:val="1f1f1f"/>
          <w:rtl w:val="0"/>
        </w:rPr>
        <w:t xml:space="preserve"> This is highly feasible to implement as a wrapper around any RAG pipeline. It reduces the average cost per query by avoiding expensive retrievals for simple questions while maintaining high accuracy for complex ones.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Comparative Performance Analysis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validate the feasibility of these approaches, we present a comparative analysis of performance metrics derived from the research snippets.</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Code Completion: HCP vs. Naive Approaches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from the CrossCodeEval benchmark using Repo-Code LLMs (DeepseekCoder, Starcoder2) demonstrates the superiority of topological pruning (HCP) over simple RAG or full-context concatenation.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Random-All (Concatenation)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RAG-BM25 (Flat Retrieval)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HCP (Hierarchical Pruning)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50,000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~4,000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~8,000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HCP reduces context by ~84% vs. full repo, fitting standard windows.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Accuracy (Exact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53.94%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HCP provides a </w:t>
            </w:r>
            <w:r w:rsidDel="00000000" w:rsidR="00000000" w:rsidRPr="00000000">
              <w:rPr>
                <w:rFonts w:ascii="Google Sans Text" w:cs="Google Sans Text" w:eastAsia="Google Sans Text" w:hAnsi="Google Sans Text"/>
                <w:b w:val="1"/>
                <w:bCs w:val="1"/>
                <w:color w:val="1f1f1f"/>
                <w:shd w:fill="auto" w:val="clear"/>
                <w:rtl w:val="0"/>
              </w:rPr>
              <w:t xml:space="preserve">3x improvement</w:t>
            </w:r>
            <w:r w:rsidDel="00000000" w:rsidR="00000000" w:rsidRPr="00000000">
              <w:rPr>
                <w:rFonts w:ascii="Google Sans Text" w:cs="Google Sans Text" w:eastAsia="Google Sans Text" w:hAnsi="Google Sans Text"/>
                <w:color w:val="1f1f1f"/>
                <w:shd w:fill="auto" w:val="clear"/>
                <w:rtl w:val="0"/>
              </w:rPr>
              <w:t xml:space="preserve"> over RAG and massive gain over truncation.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(OOM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Reduced token count significantly lowers latency and VRAM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Error Modes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hallucination of non-existent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Misses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Maintains semantic contract via function signatures.</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Source: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data explicitly validates the hypothesis that "syntactic noise" (function bodies) harms performance. By pruning it, HCP not only saves memory but actively helps the model focus on the relevant API contracts.</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Document Summarization: CAHM vs. Zero-Shot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domain of long-document summarization (&gt;100K tokens), Context-Aware Hierarchical Merging significantly outperforms standard baselines.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Zero-Shot (Truncated)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HMerge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CAHM (Extract-Support)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Fact 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augmentation reduces hallucinations.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Fact 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Refinement using source context captures more key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AlignScore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CAHM maintains alignment with source despite summarization.</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Source: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"Support" strategy (refining abstractive summaries with retrieved extractive context) consistently outperforms "Replace" strategies. This suggests that the abstractive summary provides a necessary "scaffold" or narrative arc, while the extracted context provides the "bricks" of factual data.</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Long-Horizon Agent Performance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autonomous agents, the COMPASS architecture demonstrates that hierarchical context is the defining factor for success in long tasks.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Benchmark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Single-Agent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COMPASS (Hierarchical)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Improvement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GAIA</w:t>
            </w:r>
            <w:r w:rsidDel="00000000" w:rsidR="00000000" w:rsidRPr="00000000">
              <w:rPr>
                <w:rFonts w:ascii="Google Sans Text" w:cs="Google Sans Text" w:eastAsia="Google Sans Text" w:hAnsi="Google Sans Text"/>
                <w:color w:val="1f1f1f"/>
                <w:shd w:fill="auto" w:val="clear"/>
                <w:rtl w:val="0"/>
              </w:rPr>
              <w:t xml:space="preserve"> (General AI Assistant)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~30-40%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 to </w:t>
            </w:r>
            <w:r w:rsidDel="00000000" w:rsidR="00000000" w:rsidRPr="00000000">
              <w:rPr>
                <w:rFonts w:ascii="Google Sans Text" w:cs="Google Sans Text" w:eastAsia="Google Sans Text" w:hAnsi="Google Sans Text"/>
                <w:b w:val="1"/>
                <w:bCs w:val="1"/>
                <w:color w:val="1f1f1f"/>
                <w:shd w:fill="auto" w:val="clear"/>
                <w:rtl w:val="0"/>
              </w:rPr>
              <w:t xml:space="preserve">20%</w:t>
            </w:r>
            <w:r w:rsidDel="00000000" w:rsidR="00000000" w:rsidRPr="00000000">
              <w:rPr>
                <w:rFonts w:ascii="Google Sans Text" w:cs="Google Sans Text" w:eastAsia="Google Sans Text" w:hAnsi="Google Sans Text"/>
                <w:color w:val="1f1f1f"/>
                <w:shd w:fill="auto" w:val="clear"/>
                <w:rtl w:val="0"/>
              </w:rPr>
              <w:t xml:space="preserve"> relative improvement over baselines.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WebVoyager</w:t>
            </w:r>
            <w:r w:rsidDel="00000000" w:rsidR="00000000" w:rsidRPr="00000000">
              <w:rPr>
                <w:rFonts w:ascii="Google Sans Text" w:cs="Google Sans Text" w:eastAsia="Google Sans Text" w:hAnsi="Google Sans Text"/>
                <w:color w:val="1f1f1f"/>
                <w:shd w:fill="auto" w:val="clear"/>
                <w:rtl w:val="0"/>
              </w:rPr>
              <w:t xml:space="preserve"> (Web Navigation)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97.1%</w:t>
            </w:r>
            <w:r w:rsidDel="00000000" w:rsidR="00000000" w:rsidRPr="00000000">
              <w:rPr>
                <w:rFonts w:ascii="Google Sans Text" w:cs="Google Sans Text" w:eastAsia="Google Sans Text" w:hAnsi="Google Sans Text"/>
                <w:color w:val="1f1f1f"/>
                <w:shd w:fill="auto" w:val="clear"/>
                <w:rtl w:val="0"/>
              </w:rPr>
              <w:t xml:space="preserve"> (Surfer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Hierarchical visual context enables near-perfect navigation.</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Source: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Challenges and Risk Mitigation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feasible, the integration of HCM introduces specific complexities that must be managed.</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"Parsing Cliff"</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Methods like HCP and HCA rely heavily on accurate parsing (AST for code, Document Trees for PDFs).</w:t>
      </w:r>
    </w:p>
    <w:p w:rsidR="00000000" w:rsidDel="00000000" w:rsidP="00000000" w:rsidRDefault="00000000" w:rsidRPr="00000000" w14:paraId="000000A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If Tree-sitter fails to parse a syntax error in a file, or if Grobid misidentifies a section header, the hierarchical structure collapses. This introduces "structural noise," which can be more damaging than random noise because the model assumes the structure is meaningful.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Implementation must include robust fallback mechanisms. If parsing fails, the system should degrade gracefully to chunk-based processing rather than crashing or feeding corrupted hierarchies.</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Latency and Cost of Orchestration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Dynamic architectures like COMPASS require running multiple agents (Meta-Thinker, Context Manager) in parallel or sequence.</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This triples the inference cost and latency for every reasoning step.</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The "Context-12B" approach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is critical here. By offloading the context management to a smaller, distilled model, the system keeps the heavy (expensive) reasoning on the main model while minimizing overhead.</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Coordination Drift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multi-agent hierarchies, there is a risk that the "Context Manager" might aggressively prune information that the "Main Agent" actually needed (e.g., a subtle constraint mentioned 50 turns ago).</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Cat Paradigm</w:t>
      </w:r>
      <w:r w:rsidDel="00000000" w:rsidR="00000000" w:rsidRPr="00000000">
        <w:rPr>
          <w:rFonts w:ascii="Google Sans Text" w:cs="Google Sans Text" w:eastAsia="Google Sans Text" w:hAnsi="Google Sans Text"/>
          <w:color w:val="1f1f1f"/>
          <w:rtl w:val="0"/>
        </w:rPr>
        <w:t xml:space="preserve"> mitigates this by allowing the Main Agent to </w:t>
      </w:r>
      <w:r w:rsidDel="00000000" w:rsidR="00000000" w:rsidRPr="00000000">
        <w:rPr>
          <w:rFonts w:ascii="Google Sans Text" w:cs="Google Sans Text" w:eastAsia="Google Sans Text" w:hAnsi="Google Sans Text"/>
          <w:i w:val="1"/>
          <w:iCs w:val="1"/>
          <w:color w:val="1f1f1f"/>
          <w:rtl w:val="0"/>
        </w:rPr>
        <w:t xml:space="preserve">request</w:t>
      </w:r>
      <w:r w:rsidDel="00000000" w:rsidR="00000000" w:rsidRPr="00000000">
        <w:rPr>
          <w:rFonts w:ascii="Google Sans Text" w:cs="Google Sans Text" w:eastAsia="Google Sans Text" w:hAnsi="Google Sans Text"/>
          <w:color w:val="1f1f1f"/>
          <w:rtl w:val="0"/>
        </w:rPr>
        <w:t xml:space="preserve"> context. Instead of being passive recipients, agents should have tools to query_memory() if they feel context is missing.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Strategic Recommendations and Roadmap</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feasibility analysis concludes that integrating Hierarchical Context Management is not only possible but is the optimal path forward for preventing context drift. We recommend a phased integration roadmap:</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Structural Foundations (Weeks 1-4)</w:t>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Adoption of Standards:</w:t>
      </w:r>
      <w:r w:rsidDel="00000000" w:rsidR="00000000" w:rsidRPr="00000000">
        <w:rPr>
          <w:rFonts w:ascii="Google Sans Text" w:cs="Google Sans Text" w:eastAsia="Google Sans Text" w:hAnsi="Google Sans Text"/>
          <w:color w:val="1f1f1f"/>
          <w:rtl w:val="0"/>
        </w:rPr>
        <w:t xml:space="preserve"> Immediately restructure the project's data/codebase to align with the </w:t>
      </w:r>
      <w:r w:rsidDel="00000000" w:rsidR="00000000" w:rsidRPr="00000000">
        <w:rPr>
          <w:rFonts w:ascii="Google Sans Text" w:cs="Google Sans Text" w:eastAsia="Google Sans Text" w:hAnsi="Google Sans Text"/>
          <w:b w:val="1"/>
          <w:bCs w:val="1"/>
          <w:color w:val="1f1f1f"/>
          <w:rtl w:val="0"/>
        </w:rPr>
        <w:t xml:space="preserve">AGENTS.md</w:t>
      </w:r>
      <w:r w:rsidDel="00000000" w:rsidR="00000000" w:rsidRPr="00000000">
        <w:rPr>
          <w:rFonts w:ascii="Google Sans Text" w:cs="Google Sans Text" w:eastAsia="Google Sans Text" w:hAnsi="Google Sans Text"/>
          <w:color w:val="1f1f1f"/>
          <w:rtl w:val="0"/>
        </w:rPr>
        <w:t xml:space="preserve"> standard. Create root and directory-level context files.</w:t>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Parser Integration:</w:t>
      </w:r>
      <w:r w:rsidDel="00000000" w:rsidR="00000000" w:rsidRPr="00000000">
        <w:rPr>
          <w:rFonts w:ascii="Google Sans Text" w:cs="Google Sans Text" w:eastAsia="Google Sans Text" w:hAnsi="Google Sans Text"/>
          <w:color w:val="1f1f1f"/>
          <w:rtl w:val="0"/>
        </w:rPr>
        <w:t xml:space="preserve"> Integrate Tree-sitter (for code) or Unstructured (for documents) into the data ingestion pipeline to enable topological analysis.</w:t>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Static Pruning Implementation:</w:t>
      </w:r>
      <w:r w:rsidDel="00000000" w:rsidR="00000000" w:rsidRPr="00000000">
        <w:rPr>
          <w:rFonts w:ascii="Google Sans Text" w:cs="Google Sans Text" w:eastAsia="Google Sans Text" w:hAnsi="Google Sans Text"/>
          <w:color w:val="1f1f1f"/>
          <w:rtl w:val="0"/>
        </w:rPr>
        <w:t xml:space="preserve"> Implement the </w:t>
      </w:r>
      <w:r w:rsidDel="00000000" w:rsidR="00000000" w:rsidRPr="00000000">
        <w:rPr>
          <w:rFonts w:ascii="Google Sans Text" w:cs="Google Sans Text" w:eastAsia="Google Sans Text" w:hAnsi="Google Sans Text"/>
          <w:b w:val="1"/>
          <w:bCs w:val="1"/>
          <w:color w:val="1f1f1f"/>
          <w:rtl w:val="0"/>
        </w:rPr>
        <w:t xml:space="preserve">HCP</w:t>
      </w:r>
      <w:r w:rsidDel="00000000" w:rsidR="00000000" w:rsidRPr="00000000">
        <w:rPr>
          <w:rFonts w:ascii="Google Sans Text" w:cs="Google Sans Text" w:eastAsia="Google Sans Text" w:hAnsi="Google Sans Text"/>
          <w:color w:val="1f1f1f"/>
          <w:rtl w:val="0"/>
        </w:rPr>
        <w:t xml:space="preserve"> logic for RAG: identify </w:t>
      </w:r>
      <w:r w:rsidDel="00000000" w:rsidR="00000000" w:rsidRPr="00000000">
        <w:rPr>
          <w:rFonts w:ascii="Google Sans Text" w:cs="Google Sans Text" w:eastAsia="Google Sans Text" w:hAnsi="Google Sans Text"/>
          <w:color w:val="1f1f1f"/>
        </w:rPr>
        <w:drawing>
          <wp:inline distB="19050" distT="19050" distL="19050" distR="19050">
            <wp:extent cx="226498" cy="226498"/>
            <wp:effectExtent b="0" l="0" r="0" t="0"/>
            <wp:docPr id="1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26498" cy="22649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dependencies and prune function bodies. This will yield immediate latency and accuracy gains for RAG workflows.</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"Context-as-a-Tool" Integration (Weeks 5-8)</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 Provisioning:</w:t>
      </w:r>
      <w:r w:rsidDel="00000000" w:rsidR="00000000" w:rsidRPr="00000000">
        <w:rPr>
          <w:rFonts w:ascii="Google Sans Text" w:cs="Google Sans Text" w:eastAsia="Google Sans Text" w:hAnsi="Google Sans Text"/>
          <w:color w:val="1f1f1f"/>
          <w:rtl w:val="0"/>
        </w:rPr>
        <w:t xml:space="preserve"> Expose context management functions to the LLM. Give the agent tools to save_to_long_term_memory(key, value) and summarize_task_state().</w:t>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MCP Server Deployment:</w:t>
      </w:r>
      <w:r w:rsidDel="00000000" w:rsidR="00000000" w:rsidRPr="00000000">
        <w:rPr>
          <w:rFonts w:ascii="Google Sans Text" w:cs="Google Sans Text" w:eastAsia="Google Sans Text" w:hAnsi="Google Sans Text"/>
          <w:color w:val="1f1f1f"/>
          <w:rtl w:val="0"/>
        </w:rPr>
        <w:t xml:space="preserve"> Wrap the Phase 1 logic into an </w:t>
      </w:r>
      <w:r w:rsidDel="00000000" w:rsidR="00000000" w:rsidRPr="00000000">
        <w:rPr>
          <w:rFonts w:ascii="Google Sans Text" w:cs="Google Sans Text" w:eastAsia="Google Sans Text" w:hAnsi="Google Sans Text"/>
          <w:b w:val="1"/>
          <w:bCs w:val="1"/>
          <w:color w:val="1f1f1f"/>
          <w:rtl w:val="0"/>
        </w:rPr>
        <w:t xml:space="preserve">MCP Server</w:t>
      </w:r>
      <w:r w:rsidDel="00000000" w:rsidR="00000000" w:rsidRPr="00000000">
        <w:rPr>
          <w:rFonts w:ascii="Google Sans Text" w:cs="Google Sans Text" w:eastAsia="Google Sans Text" w:hAnsi="Google Sans Text"/>
          <w:color w:val="1f1f1f"/>
          <w:rtl w:val="0"/>
        </w:rPr>
        <w:t xml:space="preserve">. This allows any MCP-compliant client (like Claude Desktop or Cursor) to leverage the hierarchical context immediately.</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Agentic Architecture (Months 3+)</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Deploy the "Meta-Thinker":</w:t>
      </w:r>
      <w:r w:rsidDel="00000000" w:rsidR="00000000" w:rsidRPr="00000000">
        <w:rPr>
          <w:rFonts w:ascii="Google Sans Text" w:cs="Google Sans Text" w:eastAsia="Google Sans Text" w:hAnsi="Google Sans Text"/>
          <w:color w:val="1f1f1f"/>
          <w:rtl w:val="0"/>
        </w:rPr>
        <w:t xml:space="preserve"> If the project involves long-horizon autonomous tasks, implement the COMPASS pattern. Deploy a secondary lightweight model (e.g., Llama-3-8B) to act as the "Context Manager," continuously monitoring and refreshing the main agent's working memory.</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Evolutionary Loops:</w:t>
      </w:r>
      <w:r w:rsidDel="00000000" w:rsidR="00000000" w:rsidRPr="00000000">
        <w:rPr>
          <w:rFonts w:ascii="Google Sans Text" w:cs="Google Sans Text" w:eastAsia="Google Sans Text" w:hAnsi="Google Sans Text"/>
          <w:color w:val="1f1f1f"/>
          <w:rtl w:val="0"/>
        </w:rPr>
        <w:t xml:space="preserve"> For optimization tasks, integrate </w:t>
      </w:r>
      <w:r w:rsidDel="00000000" w:rsidR="00000000" w:rsidRPr="00000000">
        <w:rPr>
          <w:rFonts w:ascii="Google Sans Text" w:cs="Google Sans Text" w:eastAsia="Google Sans Text" w:hAnsi="Google Sans Text"/>
          <w:b w:val="1"/>
          <w:bCs w:val="1"/>
          <w:color w:val="1f1f1f"/>
          <w:rtl w:val="0"/>
        </w:rPr>
        <w:t xml:space="preserve">PACEvolve</w:t>
      </w:r>
      <w:r w:rsidDel="00000000" w:rsidR="00000000" w:rsidRPr="00000000">
        <w:rPr>
          <w:rFonts w:ascii="Google Sans Text" w:cs="Google Sans Text" w:eastAsia="Google Sans Text" w:hAnsi="Google Sans Text"/>
          <w:color w:val="1f1f1f"/>
          <w:rtl w:val="0"/>
        </w:rPr>
        <w:t xml:space="preserve"> principles. Implement "Momentum-Based Backtracking" to automatically reset context when the agent stagnates.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conclusion, Hierarchical Context Management transforms context from a passive, decaying buffer into an active, structured asset. By shifting from linear processing to hierarchical management—utilizing tools like HCP for static pruning and COMPASS for dynamic oversight—development teams can effectively solve the context drift problem and unlock the next generation of reliable, long-horizon AI applications.</w:t>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hierachical_context_augementation.pdf</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PACEvolve: Enabling Long-Horizon Progress-Aware Consistent Evolution - arXiv, accessed February 7, 2026, </w:t>
      </w:r>
      <w:hyperlink r:id="rId14">
        <w:r w:rsidDel="00000000" w:rsidR="00000000" w:rsidRPr="00000000">
          <w:rPr>
            <w:rFonts w:ascii="Google Sans" w:cs="Google Sans" w:eastAsia="Google Sans" w:hAnsi="Google Sans"/>
            <w:color w:val="0000ee"/>
            <w:sz w:val="24"/>
            <w:szCs w:val="24"/>
            <w:u w:val="single"/>
            <w:rtl w:val="0"/>
          </w:rPr>
          <w:t xml:space="preserve">https://arxiv.org/pdf/2601.10657</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𝙿𝙰𝙲𝙴𝚟𝚘𝚕𝚟𝚎: Enabling Long-Horizon Progress-Aware Consistent Evolution - arXiv, accessed February 7, 2026, </w:t>
      </w:r>
      <w:hyperlink r:id="rId15">
        <w:r w:rsidDel="00000000" w:rsidR="00000000" w:rsidRPr="00000000">
          <w:rPr>
            <w:rFonts w:ascii="Google Sans" w:cs="Google Sans" w:eastAsia="Google Sans" w:hAnsi="Google Sans"/>
            <w:color w:val="0000ee"/>
            <w:sz w:val="24"/>
            <w:szCs w:val="24"/>
            <w:u w:val="single"/>
            <w:rtl w:val="0"/>
          </w:rPr>
          <w:t xml:space="preserve">https://arxiv.org/html/2601.10657v2</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[2404.10308] Hierarchical Context Merging: Better Long Context Understanding for Pre-trained LLMs - arXiv, accessed February 7, 2026, </w:t>
      </w:r>
      <w:hyperlink r:id="rId16">
        <w:r w:rsidDel="00000000" w:rsidR="00000000" w:rsidRPr="00000000">
          <w:rPr>
            <w:rFonts w:ascii="Google Sans" w:cs="Google Sans" w:eastAsia="Google Sans" w:hAnsi="Google Sans"/>
            <w:color w:val="0000ee"/>
            <w:sz w:val="24"/>
            <w:szCs w:val="24"/>
            <w:u w:val="single"/>
            <w:rtl w:val="0"/>
          </w:rPr>
          <w:t xml:space="preserve">https://arxiv.org/abs/2404.10308</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HIERARCHICAL CONTEXT MERGING: BETTER LONG CONTEXT UNDERSTANDING FOR PRE-TRAINED LLMS - ICLR Proceedings, accessed February 7, 2026, </w:t>
      </w:r>
      <w:hyperlink r:id="rId17">
        <w:r w:rsidDel="00000000" w:rsidR="00000000" w:rsidRPr="00000000">
          <w:rPr>
            <w:rFonts w:ascii="Google Sans" w:cs="Google Sans" w:eastAsia="Google Sans" w:hAnsi="Google Sans"/>
            <w:color w:val="0000ee"/>
            <w:sz w:val="24"/>
            <w:szCs w:val="24"/>
            <w:u w:val="single"/>
            <w:rtl w:val="0"/>
          </w:rPr>
          <w:t xml:space="preserve">https://proceedings.iclr.cc/paper_files/paper/2024/file/06694da057cb15fef11542270a592627-Paper-Conference.pdf</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Hambaobao/HCP-Coder: Hierarchical Context Pruning ... - GitHub, accessed February 7, 2026, </w:t>
      </w:r>
      <w:hyperlink r:id="rId18">
        <w:r w:rsidDel="00000000" w:rsidR="00000000" w:rsidRPr="00000000">
          <w:rPr>
            <w:rFonts w:ascii="Google Sans" w:cs="Google Sans" w:eastAsia="Google Sans" w:hAnsi="Google Sans"/>
            <w:color w:val="0000ee"/>
            <w:sz w:val="24"/>
            <w:szCs w:val="24"/>
            <w:u w:val="single"/>
            <w:rtl w:val="0"/>
          </w:rPr>
          <w:t xml:space="preserve">https://github.com/Hambaobao/HCP-Coder</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hassenhamdi/OpenPACEvolve - GitHub, accessed February 7, 2026, </w:t>
      </w:r>
      <w:hyperlink r:id="rId19">
        <w:r w:rsidDel="00000000" w:rsidR="00000000" w:rsidRPr="00000000">
          <w:rPr>
            <w:rFonts w:ascii="Google Sans" w:cs="Google Sans" w:eastAsia="Google Sans" w:hAnsi="Google Sans"/>
            <w:color w:val="0000ee"/>
            <w:sz w:val="24"/>
            <w:szCs w:val="24"/>
            <w:u w:val="single"/>
            <w:rtl w:val="0"/>
          </w:rPr>
          <w:t xml:space="preserve">https://github.com/hassenhamdi/OpenPACEvolve</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Confucius Code Agent: An Open-sourced AI Software Engineer at Industrial Scale - arXiv, accessed February 7, 2026, </w:t>
      </w:r>
      <w:hyperlink r:id="rId20">
        <w:r w:rsidDel="00000000" w:rsidR="00000000" w:rsidRPr="00000000">
          <w:rPr>
            <w:rFonts w:ascii="Google Sans" w:cs="Google Sans" w:eastAsia="Google Sans" w:hAnsi="Google Sans"/>
            <w:color w:val="0000ee"/>
            <w:sz w:val="24"/>
            <w:szCs w:val="24"/>
            <w:u w:val="single"/>
            <w:rtl w:val="0"/>
          </w:rPr>
          <w:t xml:space="preserve">https://arxiv.org/html/2512.10398v1</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modelcontextprotocol/servers: Model Context Protocol Servers - GitHub, accessed February 7, 2026, </w:t>
      </w:r>
      <w:hyperlink r:id="rId21">
        <w:r w:rsidDel="00000000" w:rsidR="00000000" w:rsidRPr="00000000">
          <w:rPr>
            <w:rFonts w:ascii="Google Sans" w:cs="Google Sans" w:eastAsia="Google Sans" w:hAnsi="Google Sans"/>
            <w:color w:val="0000ee"/>
            <w:sz w:val="24"/>
            <w:szCs w:val="24"/>
            <w:u w:val="single"/>
            <w:rtl w:val="0"/>
          </w:rPr>
          <w:t xml:space="preserve">https://github.com/modelcontextprotocol/servers</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Benhao Tang's AGENTS.md MCP Server: A Guide for AI Engineers - Skywork.ai, accessed February 7, 2026, </w:t>
      </w:r>
      <w:hyperlink r:id="rId22">
        <w:r w:rsidDel="00000000" w:rsidR="00000000" w:rsidRPr="00000000">
          <w:rPr>
            <w:rFonts w:ascii="Google Sans" w:cs="Google Sans" w:eastAsia="Google Sans" w:hAnsi="Google Sans"/>
            <w:color w:val="0000ee"/>
            <w:sz w:val="24"/>
            <w:szCs w:val="24"/>
            <w:u w:val="single"/>
            <w:rtl w:val="0"/>
          </w:rPr>
          <w:t xml:space="preserve">https://skywork.ai/skypage/en/agents-md-mcp-server-guide-ai-engineers/1980903899357851648</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alinlab/HOMER: Official implementation of Hierarchical ... - GitHub, accessed February 7, 2026, </w:t>
      </w:r>
      <w:hyperlink r:id="rId23">
        <w:r w:rsidDel="00000000" w:rsidR="00000000" w:rsidRPr="00000000">
          <w:rPr>
            <w:rFonts w:ascii="Google Sans" w:cs="Google Sans" w:eastAsia="Google Sans" w:hAnsi="Google Sans"/>
            <w:color w:val="0000ee"/>
            <w:sz w:val="24"/>
            <w:szCs w:val="24"/>
            <w:u w:val="single"/>
            <w:rtl w:val="0"/>
          </w:rPr>
          <w:t xml:space="preserve">https://github.com/alinlab/HOMER</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COMPASS: Enhancing Agent Long-Horizon Reasoning with Evolving Context - arXiv, accessed February 7, 2026, </w:t>
      </w:r>
      <w:hyperlink r:id="rId24">
        <w:r w:rsidDel="00000000" w:rsidR="00000000" w:rsidRPr="00000000">
          <w:rPr>
            <w:rFonts w:ascii="Google Sans" w:cs="Google Sans" w:eastAsia="Google Sans" w:hAnsi="Google Sans"/>
            <w:color w:val="0000ee"/>
            <w:sz w:val="24"/>
            <w:szCs w:val="24"/>
            <w:u w:val="single"/>
            <w:rtl w:val="0"/>
          </w:rPr>
          <w:t xml:space="preserve">https://arxiv.org/pdf/2510.08790</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Surfer 2: The Next Generation of Cross-Platform Computer Use Agents, accessed February 7, 2026,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https://www.researchgate.net/publication/396848255_Surfer_2_The_Next_Generation_of_Cross-Platform_Computer_Use_Agents</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Surfer 2 The Next Generation of Cross-Platform Computer Use Agents - arXiv, accessed February 7, 2026, </w:t>
      </w:r>
      <w:hyperlink r:id="rId26">
        <w:r w:rsidDel="00000000" w:rsidR="00000000" w:rsidRPr="00000000">
          <w:rPr>
            <w:rFonts w:ascii="Google Sans" w:cs="Google Sans" w:eastAsia="Google Sans" w:hAnsi="Google Sans"/>
            <w:color w:val="0000ee"/>
            <w:sz w:val="24"/>
            <w:szCs w:val="24"/>
            <w:u w:val="single"/>
            <w:rtl w:val="0"/>
          </w:rPr>
          <w:t xml:space="preserve">https://arxiv.org/html/2510.19949v1</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AGENTS.md, accessed February 7, 2026, </w:t>
      </w:r>
      <w:hyperlink r:id="rId27">
        <w:r w:rsidDel="00000000" w:rsidR="00000000" w:rsidRPr="00000000">
          <w:rPr>
            <w:rFonts w:ascii="Google Sans" w:cs="Google Sans" w:eastAsia="Google Sans" w:hAnsi="Google Sans"/>
            <w:color w:val="0000ee"/>
            <w:sz w:val="24"/>
            <w:szCs w:val="24"/>
            <w:u w:val="single"/>
            <w:rtl w:val="0"/>
          </w:rPr>
          <w:t xml:space="preserve">https://agents.md/</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AgiFlow/aicode-toolkit: Toolkit for Coding Agents to work ... - GitHub, accessed February 7, 2026, </w:t>
      </w:r>
      <w:hyperlink r:id="rId28">
        <w:r w:rsidDel="00000000" w:rsidR="00000000" w:rsidRPr="00000000">
          <w:rPr>
            <w:rFonts w:ascii="Google Sans" w:cs="Google Sans" w:eastAsia="Google Sans" w:hAnsi="Google Sans"/>
            <w:color w:val="0000ee"/>
            <w:sz w:val="24"/>
            <w:szCs w:val="24"/>
            <w:u w:val="single"/>
            <w:rtl w:val="0"/>
          </w:rPr>
          <w:t xml:space="preserve">https://github.com/AgiFlow/aicode-toolkit</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Confucius SDK: AI Agent Development Scaffold - Emergent Mind, accessed February 7, 2026, </w:t>
      </w:r>
      <w:hyperlink r:id="rId29">
        <w:r w:rsidDel="00000000" w:rsidR="00000000" w:rsidRPr="00000000">
          <w:rPr>
            <w:rFonts w:ascii="Google Sans" w:cs="Google Sans" w:eastAsia="Google Sans" w:hAnsi="Google Sans"/>
            <w:color w:val="0000ee"/>
            <w:sz w:val="24"/>
            <w:szCs w:val="24"/>
            <w:u w:val="single"/>
            <w:rtl w:val="0"/>
          </w:rPr>
          <w:t xml:space="preserve">https://www.emergentmind.com/topics/confucius-sdk</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Arxiv今日论文| 2026-01-13 - 闲记算法, accessed February 7, 2026, </w:t>
      </w:r>
      <w:hyperlink r:id="rId30">
        <w:r w:rsidDel="00000000" w:rsidR="00000000" w:rsidRPr="00000000">
          <w:rPr>
            <w:rFonts w:ascii="Google Sans" w:cs="Google Sans" w:eastAsia="Google Sans" w:hAnsi="Google Sans"/>
            <w:color w:val="0000ee"/>
            <w:sz w:val="24"/>
            <w:szCs w:val="24"/>
            <w:u w:val="single"/>
            <w:rtl w:val="0"/>
          </w:rPr>
          <w:t xml:space="preserve">http://lonepatient.top/2026/01/13/arxiv_papers_2026-01-13</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Adaptive-RAG: Learning to Adapt Retrieval-Augmented Large Language Models through Question Complexity | Request PDF - ResearchGate, accessed February 7, 2026,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https://www.researchgate.net/publication/382632436_Adaptive-RAG_Learning_to_Adapt_Retrieval-Augmented_Large_Language_Models_through_Question_Complexity</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Context-as-a-Tool (Cat) Paradigm - Emergent Mind, accessed February 7, 2026, </w:t>
      </w:r>
      <w:hyperlink r:id="rId32">
        <w:r w:rsidDel="00000000" w:rsidR="00000000" w:rsidRPr="00000000">
          <w:rPr>
            <w:rFonts w:ascii="Google Sans" w:cs="Google Sans" w:eastAsia="Google Sans" w:hAnsi="Google Sans"/>
            <w:color w:val="0000ee"/>
            <w:sz w:val="24"/>
            <w:szCs w:val="24"/>
            <w:u w:val="single"/>
            <w:rtl w:val="0"/>
          </w:rPr>
          <w:t xml:space="preserve">https://www.emergentmind.com/topics/context-as-a-tool-cat-paradigm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arxiv.org/html/2512.10398v1" TargetMode="External"/><Relationship Id="rId22" Type="http://schemas.openxmlformats.org/officeDocument/2006/relationships/hyperlink" Target="https://skywork.ai/skypage/en/agents-md-mcp-server-guide-ai-engineers/1980903899357851648" TargetMode="External"/><Relationship Id="rId21" Type="http://schemas.openxmlformats.org/officeDocument/2006/relationships/hyperlink" Target="https://github.com/modelcontextprotocol/servers" TargetMode="External"/><Relationship Id="rId24" Type="http://schemas.openxmlformats.org/officeDocument/2006/relationships/hyperlink" Target="https://arxiv.org/pdf/2510.08790" TargetMode="External"/><Relationship Id="rId23" Type="http://schemas.openxmlformats.org/officeDocument/2006/relationships/hyperlink" Target="https://github.com/alinlab/HOM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arxiv.org/html/2510.19949v1" TargetMode="External"/><Relationship Id="rId25" Type="http://schemas.openxmlformats.org/officeDocument/2006/relationships/hyperlink" Target="https://www.researchgate.net/publication/396848255_Surfer_2_The_Next_Generation_of_Cross-Platform_Computer_Use_Agents" TargetMode="External"/><Relationship Id="rId28" Type="http://schemas.openxmlformats.org/officeDocument/2006/relationships/hyperlink" Target="https://github.com/AgiFlow/aicode-toolkit" TargetMode="External"/><Relationship Id="rId27" Type="http://schemas.openxmlformats.org/officeDocument/2006/relationships/hyperlink" Target="https://agents.md/" TargetMode="External"/><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yperlink" Target="https://www.emergentmind.com/topics/confucius-sdk" TargetMode="External"/><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hyperlink" Target="https://www.researchgate.net/publication/382632436_Adaptive-RAG_Learning_to_Adapt_Retrieval-Augmented_Large_Language_Models_through_Question_Complexity" TargetMode="External"/><Relationship Id="rId30" Type="http://schemas.openxmlformats.org/officeDocument/2006/relationships/hyperlink" Target="http://lonepatient.top/2026/01/13/arxiv_papers_2026-01-13" TargetMode="External"/><Relationship Id="rId11" Type="http://schemas.openxmlformats.org/officeDocument/2006/relationships/image" Target="media/image6.png"/><Relationship Id="rId10" Type="http://schemas.openxmlformats.org/officeDocument/2006/relationships/image" Target="media/image7.png"/><Relationship Id="rId32" Type="http://schemas.openxmlformats.org/officeDocument/2006/relationships/hyperlink" Target="https://www.emergentmind.com/topics/context-as-a-tool-cat-paradigm" TargetMode="External"/><Relationship Id="rId13" Type="http://schemas.openxmlformats.org/officeDocument/2006/relationships/image" Target="media/image3.png"/><Relationship Id="rId12" Type="http://schemas.openxmlformats.org/officeDocument/2006/relationships/image" Target="media/image4.png"/><Relationship Id="rId15" Type="http://schemas.openxmlformats.org/officeDocument/2006/relationships/hyperlink" Target="https://arxiv.org/html/2601.10657v2" TargetMode="External"/><Relationship Id="rId14" Type="http://schemas.openxmlformats.org/officeDocument/2006/relationships/hyperlink" Target="https://arxiv.org/pdf/2601.10657" TargetMode="External"/><Relationship Id="rId17" Type="http://schemas.openxmlformats.org/officeDocument/2006/relationships/hyperlink" Target="https://proceedings.iclr.cc/paper_files/paper/2024/file/06694da057cb15fef11542270a592627-Paper-Conference.pdf" TargetMode="External"/><Relationship Id="rId16" Type="http://schemas.openxmlformats.org/officeDocument/2006/relationships/hyperlink" Target="https://arxiv.org/abs/2404.10308" TargetMode="External"/><Relationship Id="rId19" Type="http://schemas.openxmlformats.org/officeDocument/2006/relationships/hyperlink" Target="https://github.com/hassenhamdi/OpenPACEvolve" TargetMode="External"/><Relationship Id="rId18" Type="http://schemas.openxmlformats.org/officeDocument/2006/relationships/hyperlink" Target="https://github.com/Hambaobao/HCP-Cod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